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08104" w14:textId="71096552" w:rsidR="00410294" w:rsidRPr="00535284" w:rsidRDefault="00410294" w:rsidP="00410294">
      <w:pPr>
        <w:rPr>
          <w:b/>
          <w:bCs/>
          <w:sz w:val="32"/>
          <w:szCs w:val="32"/>
        </w:rPr>
      </w:pPr>
      <w:r w:rsidRPr="00535284">
        <w:rPr>
          <w:b/>
          <w:bCs/>
          <w:sz w:val="32"/>
          <w:szCs w:val="32"/>
        </w:rPr>
        <w:t xml:space="preserve">Набір персоналу/Технічне завдання </w:t>
      </w:r>
      <w:r w:rsidR="00E7088B" w:rsidRPr="00535284">
        <w:rPr>
          <w:b/>
          <w:bCs/>
          <w:sz w:val="32"/>
          <w:szCs w:val="32"/>
        </w:rPr>
        <w:t>(ТЗ)</w:t>
      </w:r>
    </w:p>
    <w:p w14:paraId="5352256F" w14:textId="77777777" w:rsidR="00410294" w:rsidRPr="00535284" w:rsidRDefault="00410294" w:rsidP="00410294"/>
    <w:p w14:paraId="1172E8E5" w14:textId="3561489A" w:rsidR="00410294" w:rsidRPr="00535284" w:rsidRDefault="00CB7AA6" w:rsidP="00A6508F">
      <w:pPr>
        <w:ind w:right="-14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Чотири</w:t>
      </w:r>
      <w:r w:rsidRPr="00535284">
        <w:rPr>
          <w:b/>
          <w:bCs/>
          <w:sz w:val="28"/>
          <w:szCs w:val="28"/>
        </w:rPr>
        <w:t xml:space="preserve"> </w:t>
      </w:r>
      <w:r w:rsidR="00410294" w:rsidRPr="00535284">
        <w:rPr>
          <w:b/>
          <w:bCs/>
          <w:sz w:val="28"/>
          <w:szCs w:val="28"/>
        </w:rPr>
        <w:t xml:space="preserve">експерти для </w:t>
      </w:r>
      <w:r w:rsidR="006D742B" w:rsidRPr="00535284">
        <w:rPr>
          <w:b/>
          <w:bCs/>
          <w:sz w:val="28"/>
          <w:szCs w:val="28"/>
        </w:rPr>
        <w:t xml:space="preserve">підготовки місцевих </w:t>
      </w:r>
      <w:r w:rsidR="00410294" w:rsidRPr="00535284">
        <w:rPr>
          <w:b/>
          <w:bCs/>
          <w:sz w:val="28"/>
          <w:szCs w:val="28"/>
        </w:rPr>
        <w:t xml:space="preserve">планів управління відходами </w:t>
      </w:r>
      <w:r w:rsidR="006D742B" w:rsidRPr="00535284">
        <w:rPr>
          <w:b/>
          <w:bCs/>
          <w:sz w:val="28"/>
          <w:szCs w:val="28"/>
        </w:rPr>
        <w:t>(LWMP)</w:t>
      </w:r>
    </w:p>
    <w:p w14:paraId="005D5D4E" w14:textId="77777777" w:rsidR="00410294" w:rsidRPr="00535284" w:rsidRDefault="00410294" w:rsidP="00410294"/>
    <w:p w14:paraId="18D13116" w14:textId="77777777" w:rsidR="00410294" w:rsidRPr="00535284" w:rsidRDefault="00410294" w:rsidP="00410294">
      <w:pPr>
        <w:rPr>
          <w:b/>
          <w:bCs/>
        </w:rPr>
      </w:pPr>
    </w:p>
    <w:p w14:paraId="2C54D1DE" w14:textId="77777777" w:rsidR="00410294" w:rsidRPr="00535284" w:rsidRDefault="00410294" w:rsidP="00410294">
      <w:pPr>
        <w:numPr>
          <w:ilvl w:val="0"/>
          <w:numId w:val="4"/>
        </w:numPr>
        <w:tabs>
          <w:tab w:val="left" w:pos="284"/>
        </w:tabs>
        <w:spacing w:after="200"/>
        <w:ind w:left="0" w:firstLine="0"/>
        <w:rPr>
          <w:rFonts w:eastAsia="Calibri"/>
          <w:b/>
        </w:rPr>
      </w:pPr>
      <w:r w:rsidRPr="00535284">
        <w:rPr>
          <w:rFonts w:eastAsia="Calibri"/>
          <w:b/>
        </w:rPr>
        <w:t>Історія</w:t>
      </w:r>
    </w:p>
    <w:p w14:paraId="4D03EE52" w14:textId="49B73C8D" w:rsidR="00410294" w:rsidRPr="00535284" w:rsidRDefault="00410294" w:rsidP="00EF1571">
      <w:pPr>
        <w:spacing w:before="120" w:after="240" w:line="259" w:lineRule="auto"/>
        <w:rPr>
          <w:rFonts w:eastAsia="Calibri"/>
        </w:rPr>
      </w:pPr>
      <w:r w:rsidRPr="00535284">
        <w:rPr>
          <w:rFonts w:eastAsia="Calibri"/>
        </w:rPr>
        <w:t>Шведське агентство з міжнародного розвитку (</w:t>
      </w:r>
      <w:proofErr w:type="spellStart"/>
      <w:r w:rsidRPr="00535284">
        <w:rPr>
          <w:rFonts w:eastAsia="Calibri"/>
        </w:rPr>
        <w:t>Sida</w:t>
      </w:r>
      <w:proofErr w:type="spellEnd"/>
      <w:r w:rsidRPr="00535284">
        <w:rPr>
          <w:rFonts w:eastAsia="Calibri"/>
        </w:rPr>
        <w:t xml:space="preserve">) доручило SALAR </w:t>
      </w:r>
      <w:proofErr w:type="spellStart"/>
      <w:r w:rsidRPr="00535284">
        <w:rPr>
          <w:rFonts w:eastAsia="Calibri"/>
        </w:rPr>
        <w:t>International</w:t>
      </w:r>
      <w:proofErr w:type="spellEnd"/>
      <w:r w:rsidRPr="00535284">
        <w:rPr>
          <w:rFonts w:eastAsia="Calibri"/>
        </w:rPr>
        <w:t xml:space="preserve"> та </w:t>
      </w:r>
      <w:proofErr w:type="spellStart"/>
      <w:r w:rsidRPr="00535284">
        <w:rPr>
          <w:rFonts w:eastAsia="Calibri"/>
        </w:rPr>
        <w:t>Avfall</w:t>
      </w:r>
      <w:proofErr w:type="spellEnd"/>
      <w:r w:rsidRPr="00535284">
        <w:rPr>
          <w:rFonts w:eastAsia="Calibri"/>
        </w:rPr>
        <w:t xml:space="preserve"> </w:t>
      </w:r>
      <w:proofErr w:type="spellStart"/>
      <w:r w:rsidRPr="00535284">
        <w:rPr>
          <w:rFonts w:eastAsia="Calibri"/>
        </w:rPr>
        <w:t>Sverige</w:t>
      </w:r>
      <w:proofErr w:type="spellEnd"/>
      <w:r w:rsidRPr="00535284">
        <w:rPr>
          <w:rFonts w:eastAsia="Calibri"/>
        </w:rPr>
        <w:t xml:space="preserve"> реалізувати багаторічну програму шведської підтримки реформ у </w:t>
      </w:r>
      <w:r w:rsidR="00535284">
        <w:rPr>
          <w:rFonts w:eastAsia="Calibri"/>
        </w:rPr>
        <w:t>сфері</w:t>
      </w:r>
      <w:r w:rsidR="00535284" w:rsidRPr="00535284">
        <w:rPr>
          <w:rFonts w:eastAsia="Calibri"/>
        </w:rPr>
        <w:t xml:space="preserve"> </w:t>
      </w:r>
      <w:r w:rsidRPr="00535284">
        <w:rPr>
          <w:rFonts w:eastAsia="Calibri"/>
        </w:rPr>
        <w:t>побутових відходів в Україні («WM4U»).</w:t>
      </w:r>
    </w:p>
    <w:p w14:paraId="2130110C" w14:textId="29C3E1A0" w:rsidR="00410294" w:rsidRPr="00535284" w:rsidRDefault="00410294" w:rsidP="00EF1571">
      <w:pPr>
        <w:spacing w:before="120" w:after="240" w:line="259" w:lineRule="auto"/>
        <w:rPr>
          <w:rFonts w:eastAsia="Calibri"/>
        </w:rPr>
      </w:pPr>
      <w:r w:rsidRPr="00535284">
        <w:rPr>
          <w:rFonts w:eastAsia="Calibri"/>
        </w:rPr>
        <w:t>Загальна мета програми – сприяти поліпшенню управління відходами в Україні з метою пом'якшення наслідків зміни клімату, підвищення ефективності використання ресурсів, розвитку циркулярної економіки, екологічної стійкості та якості життя для всіх.</w:t>
      </w:r>
    </w:p>
    <w:p w14:paraId="4C0AC496" w14:textId="34E17002" w:rsidR="00410294" w:rsidRPr="00535284" w:rsidRDefault="00410294" w:rsidP="00EF1571">
      <w:pPr>
        <w:spacing w:before="120" w:after="240" w:line="259" w:lineRule="auto"/>
        <w:rPr>
          <w:rFonts w:eastAsia="Calibri"/>
        </w:rPr>
      </w:pPr>
      <w:r w:rsidRPr="00535284">
        <w:rPr>
          <w:rFonts w:eastAsia="Calibri"/>
        </w:rPr>
        <w:t>Програма побудована навколо двох основних напрямків з очікуваним загальним результатом для кожного з них:</w:t>
      </w:r>
    </w:p>
    <w:p w14:paraId="5424966B" w14:textId="159AC1BF" w:rsidR="00410294" w:rsidRPr="00535284" w:rsidRDefault="00410294" w:rsidP="00A6508F">
      <w:pPr>
        <w:spacing w:after="120" w:line="259" w:lineRule="auto"/>
        <w:rPr>
          <w:rFonts w:eastAsia="Calibri"/>
          <w:i/>
          <w:iCs/>
        </w:rPr>
      </w:pPr>
      <w:r w:rsidRPr="00535284">
        <w:rPr>
          <w:rFonts w:eastAsia="Calibri"/>
          <w:i/>
          <w:iCs/>
        </w:rPr>
        <w:t>1.</w:t>
      </w:r>
      <w:r w:rsidRPr="00535284">
        <w:rPr>
          <w:rFonts w:eastAsia="Calibri"/>
          <w:i/>
          <w:iCs/>
        </w:rPr>
        <w:tab/>
        <w:t xml:space="preserve">Підтримка більш ефективного багаторівневого </w:t>
      </w:r>
      <w:r w:rsidR="00535284">
        <w:rPr>
          <w:rFonts w:eastAsia="Calibri"/>
          <w:i/>
          <w:iCs/>
        </w:rPr>
        <w:t xml:space="preserve">підходу </w:t>
      </w:r>
      <w:r w:rsidR="00535284" w:rsidRPr="009E6BF8">
        <w:rPr>
          <w:rFonts w:eastAsia="Calibri"/>
          <w:i/>
          <w:iCs/>
        </w:rPr>
        <w:t xml:space="preserve">у сфері управління </w:t>
      </w:r>
      <w:r w:rsidR="00535284">
        <w:rPr>
          <w:rFonts w:eastAsia="Calibri"/>
          <w:i/>
          <w:iCs/>
        </w:rPr>
        <w:t>побутовими</w:t>
      </w:r>
      <w:r w:rsidR="00535284" w:rsidRPr="009E6BF8">
        <w:rPr>
          <w:rFonts w:eastAsia="Calibri"/>
          <w:i/>
          <w:iCs/>
        </w:rPr>
        <w:t xml:space="preserve"> відходам</w:t>
      </w:r>
      <w:r w:rsidR="00535284">
        <w:rPr>
          <w:rFonts w:eastAsia="Calibri"/>
          <w:i/>
          <w:iCs/>
        </w:rPr>
        <w:t>и</w:t>
      </w:r>
      <w:r w:rsidR="00535284" w:rsidRPr="00535284" w:rsidDel="00535284">
        <w:rPr>
          <w:rFonts w:eastAsia="Calibri"/>
          <w:i/>
          <w:iCs/>
        </w:rPr>
        <w:t xml:space="preserve"> </w:t>
      </w:r>
    </w:p>
    <w:p w14:paraId="1AAB5E3D" w14:textId="6D076BAA" w:rsidR="00410294" w:rsidRPr="00535284" w:rsidRDefault="00410294" w:rsidP="00EF1571">
      <w:pPr>
        <w:spacing w:before="120" w:after="240" w:line="259" w:lineRule="auto"/>
        <w:ind w:left="709"/>
        <w:rPr>
          <w:rFonts w:eastAsia="Calibri"/>
        </w:rPr>
      </w:pPr>
      <w:r w:rsidRPr="00535284">
        <w:rPr>
          <w:rFonts w:eastAsia="Calibri"/>
        </w:rPr>
        <w:t xml:space="preserve">Результат: Покращення планування, регулювання, фінансування та координації між рівнями влади з метою підвищення ефективності впровадження національного законодавства та політики у сфері </w:t>
      </w:r>
      <w:r w:rsidR="00535284" w:rsidRPr="009F5E7A">
        <w:rPr>
          <w:rFonts w:eastAsia="Calibri"/>
        </w:rPr>
        <w:t>управління</w:t>
      </w:r>
      <w:r w:rsidR="00535284" w:rsidRPr="009E6BF8">
        <w:rPr>
          <w:rFonts w:eastAsia="Calibri"/>
          <w:i/>
          <w:iCs/>
        </w:rPr>
        <w:t xml:space="preserve"> </w:t>
      </w:r>
      <w:r w:rsidRPr="00535284">
        <w:rPr>
          <w:rFonts w:eastAsia="Calibri"/>
        </w:rPr>
        <w:t>побутовими відходами.</w:t>
      </w:r>
    </w:p>
    <w:p w14:paraId="4F57DC73" w14:textId="50BA4A33" w:rsidR="00A6508F" w:rsidRPr="00535284" w:rsidRDefault="00410294" w:rsidP="00A6508F">
      <w:pPr>
        <w:spacing w:after="120" w:line="259" w:lineRule="auto"/>
        <w:rPr>
          <w:rFonts w:eastAsia="Calibri"/>
          <w:i/>
          <w:iCs/>
        </w:rPr>
      </w:pPr>
      <w:r w:rsidRPr="00535284">
        <w:rPr>
          <w:rFonts w:eastAsia="Calibri"/>
          <w:i/>
          <w:iCs/>
        </w:rPr>
        <w:t>2.</w:t>
      </w:r>
      <w:r w:rsidRPr="00535284">
        <w:rPr>
          <w:rFonts w:eastAsia="Calibri"/>
          <w:i/>
          <w:iCs/>
        </w:rPr>
        <w:tab/>
        <w:t xml:space="preserve">Підтримка розвитку потенціалу в обраних </w:t>
      </w:r>
      <w:r w:rsidR="00535284" w:rsidRPr="009F5E7A">
        <w:rPr>
          <w:rFonts w:eastAsia="Calibri"/>
          <w:i/>
          <w:iCs/>
        </w:rPr>
        <w:t>територіальних громадах</w:t>
      </w:r>
      <w:r w:rsidR="00535284" w:rsidRPr="00535284" w:rsidDel="00535284">
        <w:rPr>
          <w:rFonts w:eastAsia="Calibri"/>
          <w:i/>
          <w:iCs/>
        </w:rPr>
        <w:t xml:space="preserve"> </w:t>
      </w:r>
    </w:p>
    <w:p w14:paraId="103FF877" w14:textId="15BD60AB" w:rsidR="00410294" w:rsidRPr="00535284" w:rsidRDefault="00410294" w:rsidP="00A6508F">
      <w:pPr>
        <w:spacing w:before="120" w:after="240" w:line="259" w:lineRule="auto"/>
        <w:ind w:left="709"/>
        <w:rPr>
          <w:rFonts w:eastAsia="Calibri"/>
          <w:i/>
          <w:iCs/>
        </w:rPr>
      </w:pPr>
      <w:r w:rsidRPr="00535284">
        <w:rPr>
          <w:rFonts w:eastAsia="Calibri"/>
        </w:rPr>
        <w:t xml:space="preserve">Результат: Окремі </w:t>
      </w:r>
      <w:r w:rsidR="00535284">
        <w:rPr>
          <w:rFonts w:eastAsia="Calibri"/>
        </w:rPr>
        <w:t xml:space="preserve">територіальні громади </w:t>
      </w:r>
      <w:r w:rsidRPr="00535284">
        <w:rPr>
          <w:rFonts w:eastAsia="Calibri"/>
        </w:rPr>
        <w:t>посилили свою здатність надавати інклюзивні та сталі послуги з управління відходами.</w:t>
      </w:r>
    </w:p>
    <w:p w14:paraId="058F8597" w14:textId="0149C85C" w:rsidR="00410294" w:rsidRPr="00535284" w:rsidRDefault="00410294" w:rsidP="00A6508F">
      <w:pPr>
        <w:spacing w:before="120" w:after="240" w:line="259" w:lineRule="auto"/>
        <w:rPr>
          <w:rFonts w:eastAsia="Calibri"/>
        </w:rPr>
      </w:pPr>
      <w:r w:rsidRPr="00535284">
        <w:rPr>
          <w:rFonts w:eastAsia="Calibri"/>
        </w:rPr>
        <w:t>Для обох основних напрямків вважається само собою зрозумілим, що результати повинні відповідати відповідній правовій базі, правилам ЄС та кліматичним цілям.</w:t>
      </w:r>
    </w:p>
    <w:p w14:paraId="6E0494EC" w14:textId="77777777" w:rsidR="00410294" w:rsidRPr="00535284" w:rsidRDefault="00410294" w:rsidP="00410294">
      <w:pPr>
        <w:numPr>
          <w:ilvl w:val="0"/>
          <w:numId w:val="4"/>
        </w:numPr>
        <w:tabs>
          <w:tab w:val="left" w:pos="284"/>
        </w:tabs>
        <w:spacing w:after="200"/>
        <w:ind w:left="0" w:firstLine="0"/>
        <w:rPr>
          <w:rFonts w:eastAsia="Calibri"/>
          <w:b/>
        </w:rPr>
      </w:pPr>
      <w:r w:rsidRPr="00535284">
        <w:rPr>
          <w:rFonts w:eastAsia="Calibri"/>
          <w:b/>
        </w:rPr>
        <w:t xml:space="preserve">Пілотні </w:t>
      </w:r>
      <w:proofErr w:type="spellStart"/>
      <w:r w:rsidRPr="00535284">
        <w:rPr>
          <w:rFonts w:eastAsia="Calibri"/>
          <w:b/>
        </w:rPr>
        <w:t>проекти</w:t>
      </w:r>
      <w:proofErr w:type="spellEnd"/>
    </w:p>
    <w:p w14:paraId="298BD524" w14:textId="36F92AEB" w:rsidR="006D742B" w:rsidRPr="00535284" w:rsidRDefault="006D742B" w:rsidP="00EF1571">
      <w:pPr>
        <w:spacing w:before="120" w:after="240" w:line="259" w:lineRule="auto"/>
        <w:rPr>
          <w:rFonts w:eastAsia="Calibri"/>
        </w:rPr>
      </w:pPr>
      <w:r w:rsidRPr="00535284">
        <w:rPr>
          <w:rFonts w:eastAsia="Calibri"/>
        </w:rPr>
        <w:t xml:space="preserve">В рамках програми було обрано чотири регіональні пілотні </w:t>
      </w:r>
      <w:r w:rsidR="00535284">
        <w:rPr>
          <w:rFonts w:eastAsia="Calibri"/>
        </w:rPr>
        <w:t>області</w:t>
      </w:r>
      <w:r w:rsidRPr="00535284">
        <w:rPr>
          <w:rFonts w:eastAsia="Calibri"/>
        </w:rPr>
        <w:t xml:space="preserve">: (1) Івано-Франківськ, (2) Харків, (3) Полтава та (4) Вінниця. У цих регіонах було визначено місцеві </w:t>
      </w:r>
      <w:r w:rsidRPr="00535284">
        <w:rPr>
          <w:rFonts w:eastAsia="Calibri"/>
        </w:rPr>
        <w:lastRenderedPageBreak/>
        <w:t xml:space="preserve">пілотні кластери, що складаються з більшого міста, оточеного кількома </w:t>
      </w:r>
      <w:r w:rsidR="00535284">
        <w:rPr>
          <w:rFonts w:eastAsia="Calibri"/>
        </w:rPr>
        <w:t>територіальними громадами</w:t>
      </w:r>
      <w:r w:rsidRPr="00535284">
        <w:rPr>
          <w:rFonts w:eastAsia="Calibri"/>
        </w:rPr>
        <w:t xml:space="preserve">. Загальна кількість </w:t>
      </w:r>
      <w:r w:rsidR="00535284">
        <w:rPr>
          <w:rFonts w:eastAsia="Calibri"/>
        </w:rPr>
        <w:t>територіальних громад</w:t>
      </w:r>
      <w:r w:rsidR="00535284" w:rsidRPr="00535284" w:rsidDel="00535284">
        <w:rPr>
          <w:rFonts w:eastAsia="Calibri"/>
        </w:rPr>
        <w:t xml:space="preserve"> </w:t>
      </w:r>
      <w:r w:rsidRPr="00535284">
        <w:rPr>
          <w:rFonts w:eastAsia="Calibri"/>
        </w:rPr>
        <w:t>у кожному кластері може варіюватися від декількох до 18. Основними містами в кожному обраному кластері є Івано-Франківськ, Кременчук, Лозова та Вінниця.</w:t>
      </w:r>
    </w:p>
    <w:p w14:paraId="67987EEB" w14:textId="7C74CACE" w:rsidR="00823CD1" w:rsidRPr="00535284" w:rsidRDefault="006D742B" w:rsidP="00237843">
      <w:pPr>
        <w:spacing w:before="120" w:after="240" w:line="259" w:lineRule="auto"/>
        <w:rPr>
          <w:rFonts w:eastAsia="Calibri"/>
        </w:rPr>
      </w:pPr>
      <w:r w:rsidRPr="00535284">
        <w:rPr>
          <w:rFonts w:eastAsia="Calibri"/>
        </w:rPr>
        <w:t xml:space="preserve">Програма надаватиме підтримку обраним пілотним </w:t>
      </w:r>
      <w:proofErr w:type="spellStart"/>
      <w:r w:rsidRPr="00535284">
        <w:rPr>
          <w:rFonts w:eastAsia="Calibri"/>
        </w:rPr>
        <w:t>проектам</w:t>
      </w:r>
      <w:proofErr w:type="spellEnd"/>
      <w:r w:rsidRPr="00535284">
        <w:rPr>
          <w:rFonts w:eastAsia="Calibri"/>
        </w:rPr>
        <w:t xml:space="preserve"> як на місцевому, так і на регіональному рівні в питаннях планування та всього ланцюга створення вартості в сфері управління </w:t>
      </w:r>
      <w:r w:rsidR="00535284">
        <w:rPr>
          <w:rFonts w:eastAsia="Calibri"/>
        </w:rPr>
        <w:t>побутовими</w:t>
      </w:r>
      <w:r w:rsidR="00535284" w:rsidRPr="00535284">
        <w:rPr>
          <w:rFonts w:eastAsia="Calibri"/>
        </w:rPr>
        <w:t xml:space="preserve"> </w:t>
      </w:r>
      <w:r w:rsidRPr="00535284">
        <w:rPr>
          <w:rFonts w:eastAsia="Calibri"/>
        </w:rPr>
        <w:t xml:space="preserve">відходами. </w:t>
      </w:r>
      <w:r w:rsidRPr="00535284">
        <w:rPr>
          <w:rFonts w:eastAsia="Calibri"/>
          <w:u w:val="single"/>
        </w:rPr>
        <w:t>Регіональні</w:t>
      </w:r>
      <w:r w:rsidRPr="00535284">
        <w:rPr>
          <w:rFonts w:eastAsia="Calibri"/>
        </w:rPr>
        <w:t xml:space="preserve"> пілотні </w:t>
      </w:r>
      <w:proofErr w:type="spellStart"/>
      <w:r w:rsidRPr="00535284">
        <w:rPr>
          <w:rFonts w:eastAsia="Calibri"/>
        </w:rPr>
        <w:t>проекти</w:t>
      </w:r>
      <w:proofErr w:type="spellEnd"/>
      <w:r w:rsidRPr="00535284">
        <w:rPr>
          <w:rFonts w:eastAsia="Calibri"/>
        </w:rPr>
        <w:t xml:space="preserve"> мають на меті розробити та продемонструвати комплексний Регіональний план управління відходами (</w:t>
      </w:r>
      <w:r w:rsidR="00535284">
        <w:rPr>
          <w:rFonts w:eastAsia="Calibri"/>
        </w:rPr>
        <w:t>РПУВ</w:t>
      </w:r>
      <w:r w:rsidRPr="00535284">
        <w:rPr>
          <w:rFonts w:eastAsia="Calibri"/>
        </w:rPr>
        <w:t xml:space="preserve">), який поєднує регіональні стратегії з місцевими зусиллями. На </w:t>
      </w:r>
      <w:r w:rsidRPr="00535284">
        <w:rPr>
          <w:rFonts w:eastAsia="Calibri"/>
          <w:u w:val="single"/>
        </w:rPr>
        <w:t>місцевому</w:t>
      </w:r>
      <w:r w:rsidRPr="00535284">
        <w:rPr>
          <w:rFonts w:eastAsia="Calibri"/>
        </w:rPr>
        <w:t xml:space="preserve"> рівні WM4U надаватиме підтримку обраним пілотним </w:t>
      </w:r>
      <w:proofErr w:type="spellStart"/>
      <w:r w:rsidRPr="00535284">
        <w:rPr>
          <w:rFonts w:eastAsia="Calibri"/>
        </w:rPr>
        <w:t>проектам</w:t>
      </w:r>
      <w:proofErr w:type="spellEnd"/>
      <w:r w:rsidRPr="00535284">
        <w:rPr>
          <w:rFonts w:eastAsia="Calibri"/>
        </w:rPr>
        <w:t>, зокрема, у розробці Місцевих планів управління відходами (</w:t>
      </w:r>
      <w:r w:rsidR="00535284">
        <w:rPr>
          <w:rFonts w:eastAsia="Calibri"/>
        </w:rPr>
        <w:t>МПУВ</w:t>
      </w:r>
      <w:r w:rsidRPr="00535284">
        <w:rPr>
          <w:rFonts w:eastAsia="Calibri"/>
        </w:rPr>
        <w:t xml:space="preserve">). </w:t>
      </w:r>
    </w:p>
    <w:p w14:paraId="06936A10" w14:textId="24C7648E" w:rsidR="006D742B" w:rsidRPr="00535284" w:rsidRDefault="00F73E9E" w:rsidP="00237843">
      <w:pPr>
        <w:spacing w:before="120" w:after="240" w:line="259" w:lineRule="auto"/>
        <w:rPr>
          <w:rFonts w:eastAsia="Calibri"/>
        </w:rPr>
      </w:pPr>
      <w:r w:rsidRPr="00535284">
        <w:rPr>
          <w:rFonts w:eastAsia="Calibri"/>
        </w:rPr>
        <w:t xml:space="preserve">Крім того, будуть розроблені так звані кластерні концепції як добровільна угода, яка дозволяє планувати управління відходами в призначених кластерах (тобто декількох муніципалітетах разом), не регулюється законом, але сприяє переходу від </w:t>
      </w:r>
      <w:r w:rsidR="00535284">
        <w:rPr>
          <w:rFonts w:eastAsia="Calibri"/>
        </w:rPr>
        <w:t>РПУВ</w:t>
      </w:r>
      <w:r w:rsidR="00535284" w:rsidRPr="00535284">
        <w:rPr>
          <w:rFonts w:eastAsia="Calibri"/>
        </w:rPr>
        <w:t xml:space="preserve"> </w:t>
      </w:r>
      <w:r w:rsidRPr="00535284">
        <w:rPr>
          <w:rFonts w:eastAsia="Calibri"/>
        </w:rPr>
        <w:t xml:space="preserve">до </w:t>
      </w:r>
      <w:r w:rsidR="00535284">
        <w:rPr>
          <w:rFonts w:eastAsia="Calibri"/>
        </w:rPr>
        <w:t>МПУВ</w:t>
      </w:r>
      <w:r w:rsidRPr="00535284">
        <w:rPr>
          <w:rFonts w:eastAsia="Calibri"/>
        </w:rPr>
        <w:t>.</w:t>
      </w:r>
    </w:p>
    <w:p w14:paraId="1482B05A" w14:textId="77777777" w:rsidR="00410294" w:rsidRPr="00535284" w:rsidRDefault="00410294" w:rsidP="00410294">
      <w:pPr>
        <w:numPr>
          <w:ilvl w:val="0"/>
          <w:numId w:val="4"/>
        </w:numPr>
        <w:tabs>
          <w:tab w:val="left" w:pos="284"/>
        </w:tabs>
        <w:spacing w:after="200"/>
        <w:ind w:left="0" w:firstLine="0"/>
        <w:rPr>
          <w:rFonts w:eastAsia="Calibri"/>
          <w:b/>
          <w:bCs/>
        </w:rPr>
      </w:pPr>
      <w:r w:rsidRPr="00535284">
        <w:rPr>
          <w:rFonts w:eastAsia="Calibri"/>
          <w:b/>
        </w:rPr>
        <w:t>Обсяг робіт</w:t>
      </w:r>
    </w:p>
    <w:p w14:paraId="5A580D3A" w14:textId="0AFCAF8A" w:rsidR="00E7088B" w:rsidRPr="00535284" w:rsidRDefault="006D742B" w:rsidP="00237843">
      <w:pPr>
        <w:spacing w:before="120" w:after="240" w:line="259" w:lineRule="auto"/>
      </w:pPr>
      <w:r w:rsidRPr="00535284">
        <w:rPr>
          <w:rFonts w:eastAsia="Calibri"/>
        </w:rPr>
        <w:t xml:space="preserve">На основі затверджених </w:t>
      </w:r>
      <w:r w:rsidR="00535284">
        <w:rPr>
          <w:rFonts w:eastAsia="Calibri"/>
        </w:rPr>
        <w:t>РПУВ</w:t>
      </w:r>
      <w:r w:rsidR="00535284" w:rsidRPr="00535284">
        <w:rPr>
          <w:rFonts w:eastAsia="Calibri"/>
        </w:rPr>
        <w:t xml:space="preserve"> </w:t>
      </w:r>
      <w:r w:rsidRPr="00535284">
        <w:rPr>
          <w:rFonts w:eastAsia="Calibri"/>
        </w:rPr>
        <w:t xml:space="preserve">експерти </w:t>
      </w:r>
      <w:r w:rsidR="00535284">
        <w:rPr>
          <w:rFonts w:eastAsia="Calibri"/>
        </w:rPr>
        <w:t xml:space="preserve">МПУВ </w:t>
      </w:r>
      <w:r w:rsidRPr="00535284">
        <w:rPr>
          <w:rFonts w:eastAsia="Calibri"/>
        </w:rPr>
        <w:t xml:space="preserve">підготують </w:t>
      </w:r>
      <w:r w:rsidR="00535284">
        <w:rPr>
          <w:rFonts w:eastAsia="Calibri"/>
        </w:rPr>
        <w:t xml:space="preserve">МПУВ </w:t>
      </w:r>
      <w:r w:rsidRPr="00535284">
        <w:rPr>
          <w:rFonts w:eastAsia="Calibri"/>
        </w:rPr>
        <w:t xml:space="preserve">у повній відповідності до українських керівних принципів/законодавства. Підтримка у підготовці цих </w:t>
      </w:r>
      <w:r w:rsidR="00535284">
        <w:rPr>
          <w:rFonts w:eastAsia="Calibri"/>
        </w:rPr>
        <w:t xml:space="preserve">МПУВ </w:t>
      </w:r>
      <w:r w:rsidRPr="00535284">
        <w:rPr>
          <w:rFonts w:eastAsia="Calibri"/>
        </w:rPr>
        <w:t xml:space="preserve">охоплюватиме два </w:t>
      </w:r>
      <w:r w:rsidR="00535284">
        <w:rPr>
          <w:rFonts w:eastAsia="Calibri"/>
        </w:rPr>
        <w:t xml:space="preserve">МПУВ </w:t>
      </w:r>
      <w:r w:rsidRPr="00535284">
        <w:rPr>
          <w:rFonts w:eastAsia="Calibri"/>
        </w:rPr>
        <w:t xml:space="preserve">на кластер, тобто чотири основні </w:t>
      </w:r>
      <w:r w:rsidR="00237843" w:rsidRPr="00535284">
        <w:rPr>
          <w:rFonts w:eastAsia="Calibri"/>
        </w:rPr>
        <w:t xml:space="preserve">міста </w:t>
      </w:r>
      <w:r w:rsidRPr="00535284">
        <w:rPr>
          <w:rFonts w:eastAsia="Calibri"/>
        </w:rPr>
        <w:t xml:space="preserve">в пілотних </w:t>
      </w:r>
      <w:r w:rsidR="00D4516F">
        <w:rPr>
          <w:rFonts w:eastAsia="Calibri"/>
        </w:rPr>
        <w:t>областях</w:t>
      </w:r>
      <w:r w:rsidR="00D4516F" w:rsidRPr="00535284">
        <w:rPr>
          <w:rFonts w:eastAsia="Calibri"/>
        </w:rPr>
        <w:t xml:space="preserve"> </w:t>
      </w:r>
      <w:r w:rsidRPr="00535284">
        <w:rPr>
          <w:rFonts w:eastAsia="Calibri"/>
        </w:rPr>
        <w:t>WM4U разом з однією додатковою</w:t>
      </w:r>
      <w:r w:rsidR="000D6E86">
        <w:rPr>
          <w:rFonts w:eastAsia="Calibri"/>
        </w:rPr>
        <w:t xml:space="preserve"> територіальною</w:t>
      </w:r>
      <w:r w:rsidRPr="00535284">
        <w:rPr>
          <w:rFonts w:eastAsia="Calibri"/>
        </w:rPr>
        <w:t xml:space="preserve"> громадою з кожного кластера. Критерії відбору цих громад </w:t>
      </w:r>
      <w:r w:rsidR="00237843" w:rsidRPr="00535284">
        <w:rPr>
          <w:rFonts w:eastAsia="Calibri"/>
        </w:rPr>
        <w:t xml:space="preserve">ще </w:t>
      </w:r>
      <w:r w:rsidRPr="00535284">
        <w:rPr>
          <w:rFonts w:eastAsia="Calibri"/>
        </w:rPr>
        <w:t xml:space="preserve">мають бути розроблені </w:t>
      </w:r>
      <w:r w:rsidR="009C601A" w:rsidRPr="00535284">
        <w:rPr>
          <w:rFonts w:eastAsia="Calibri"/>
        </w:rPr>
        <w:t xml:space="preserve">керівництвом програми WM4U </w:t>
      </w:r>
      <w:r w:rsidRPr="00535284">
        <w:rPr>
          <w:rFonts w:eastAsia="Calibri"/>
        </w:rPr>
        <w:t xml:space="preserve">та представлені обласним </w:t>
      </w:r>
      <w:r w:rsidR="000D6E86">
        <w:rPr>
          <w:rFonts w:eastAsia="Calibri"/>
        </w:rPr>
        <w:t xml:space="preserve">державними </w:t>
      </w:r>
      <w:r w:rsidR="009C601A" w:rsidRPr="00535284">
        <w:rPr>
          <w:rFonts w:eastAsia="Calibri"/>
        </w:rPr>
        <w:t xml:space="preserve">адміністраціям </w:t>
      </w:r>
      <w:r w:rsidRPr="00535284">
        <w:rPr>
          <w:rFonts w:eastAsia="Calibri"/>
        </w:rPr>
        <w:t>для розгляду</w:t>
      </w:r>
      <w:r w:rsidRPr="00535284">
        <w:t>.</w:t>
      </w:r>
    </w:p>
    <w:p w14:paraId="1BB50887" w14:textId="2B28A07D" w:rsidR="009B27F7" w:rsidRPr="00535284" w:rsidRDefault="00535284" w:rsidP="00237843">
      <w:pPr>
        <w:spacing w:before="120" w:after="240" w:line="259" w:lineRule="auto"/>
      </w:pPr>
      <w:r>
        <w:rPr>
          <w:rFonts w:eastAsia="Calibri"/>
        </w:rPr>
        <w:t xml:space="preserve">МПУВ </w:t>
      </w:r>
      <w:r w:rsidR="00E7088B" w:rsidRPr="00535284">
        <w:t xml:space="preserve">включатимуть усі необхідні кроки відповідно до українських правил і охоплюватимуть усі </w:t>
      </w:r>
      <w:r w:rsidR="00E7088B" w:rsidRPr="00535284">
        <w:rPr>
          <w:rFonts w:eastAsia="Calibri"/>
        </w:rPr>
        <w:t>категорії</w:t>
      </w:r>
      <w:r w:rsidR="00E7088B" w:rsidRPr="00535284">
        <w:t xml:space="preserve"> відходів, а не тільки комунальні відходи. Процес підготовки </w:t>
      </w:r>
      <w:r w:rsidR="000D6E86">
        <w:rPr>
          <w:rFonts w:eastAsia="Calibri"/>
        </w:rPr>
        <w:t xml:space="preserve">МПУВ </w:t>
      </w:r>
      <w:r w:rsidR="00E7088B" w:rsidRPr="00535284">
        <w:t xml:space="preserve">складається з таких етапів, </w:t>
      </w:r>
      <w:r w:rsidR="004A0E98" w:rsidRPr="00535284">
        <w:t xml:space="preserve">заснованих на українській процедурі – Постанові Уряду України від 05.09.2023 № 947 та Методичних рекомендаціях – Наказі </w:t>
      </w:r>
      <w:r w:rsidR="00F73E9E" w:rsidRPr="00535284">
        <w:t xml:space="preserve">Міністерства охорони навколишнього середовища та природних ресурсів </w:t>
      </w:r>
      <w:r w:rsidR="004A0E98" w:rsidRPr="00535284">
        <w:t>від 15.03.2024 № 288</w:t>
      </w:r>
      <w:r w:rsidR="009B27F7" w:rsidRPr="00535284">
        <w:t>.</w:t>
      </w:r>
    </w:p>
    <w:p w14:paraId="358A8A5F" w14:textId="013E11AF" w:rsidR="00E7088B" w:rsidRPr="00535284" w:rsidRDefault="00E7088B" w:rsidP="00823CD1">
      <w:pPr>
        <w:pStyle w:val="ListParagraph"/>
        <w:numPr>
          <w:ilvl w:val="0"/>
          <w:numId w:val="9"/>
        </w:numPr>
      </w:pPr>
      <w:r w:rsidRPr="00535284">
        <w:t>Ініціювання та оголошення</w:t>
      </w:r>
    </w:p>
    <w:p w14:paraId="1EEB2A44" w14:textId="77777777" w:rsidR="00E7088B" w:rsidRPr="00535284" w:rsidRDefault="00E7088B" w:rsidP="00E7088B">
      <w:pPr>
        <w:pStyle w:val="ListParagraph"/>
        <w:numPr>
          <w:ilvl w:val="0"/>
          <w:numId w:val="9"/>
        </w:numPr>
      </w:pPr>
      <w:r w:rsidRPr="00535284">
        <w:t>Створення робочої групи</w:t>
      </w:r>
    </w:p>
    <w:p w14:paraId="3EC13EAE" w14:textId="1B91A5A6" w:rsidR="00E7088B" w:rsidRPr="00535284" w:rsidRDefault="00E7088B" w:rsidP="00E7088B">
      <w:pPr>
        <w:pStyle w:val="ListParagraph"/>
        <w:numPr>
          <w:ilvl w:val="0"/>
          <w:numId w:val="9"/>
        </w:numPr>
      </w:pPr>
      <w:r w:rsidRPr="00535284">
        <w:t xml:space="preserve">Збір та </w:t>
      </w:r>
      <w:r w:rsidR="009C601A" w:rsidRPr="00535284">
        <w:t xml:space="preserve">аналіз </w:t>
      </w:r>
      <w:r w:rsidRPr="00535284">
        <w:t>базових даних</w:t>
      </w:r>
    </w:p>
    <w:p w14:paraId="168E7A19" w14:textId="77777777" w:rsidR="00E7088B" w:rsidRPr="00535284" w:rsidRDefault="00E7088B" w:rsidP="00E7088B">
      <w:pPr>
        <w:pStyle w:val="ListParagraph"/>
        <w:numPr>
          <w:ilvl w:val="0"/>
          <w:numId w:val="9"/>
        </w:numPr>
      </w:pPr>
      <w:r w:rsidRPr="00535284">
        <w:t>Узгодження з регіональними та національними вимогами</w:t>
      </w:r>
    </w:p>
    <w:p w14:paraId="72EEBF3C" w14:textId="77777777" w:rsidR="00E7088B" w:rsidRPr="00535284" w:rsidRDefault="00E7088B" w:rsidP="00E7088B">
      <w:pPr>
        <w:pStyle w:val="ListParagraph"/>
        <w:numPr>
          <w:ilvl w:val="0"/>
          <w:numId w:val="9"/>
        </w:numPr>
      </w:pPr>
      <w:r w:rsidRPr="00535284">
        <w:lastRenderedPageBreak/>
        <w:t xml:space="preserve">Розробка </w:t>
      </w:r>
      <w:proofErr w:type="spellStart"/>
      <w:r w:rsidRPr="00535284">
        <w:t>проекту</w:t>
      </w:r>
      <w:proofErr w:type="spellEnd"/>
      <w:r w:rsidRPr="00535284">
        <w:t xml:space="preserve"> плану</w:t>
      </w:r>
    </w:p>
    <w:p w14:paraId="4C2B5CCE" w14:textId="6C8109D8" w:rsidR="00E7088B" w:rsidRPr="00535284" w:rsidRDefault="00E7088B" w:rsidP="00E7088B">
      <w:pPr>
        <w:pStyle w:val="ListParagraph"/>
        <w:numPr>
          <w:ilvl w:val="0"/>
          <w:numId w:val="9"/>
        </w:numPr>
      </w:pPr>
      <w:r w:rsidRPr="00535284">
        <w:t xml:space="preserve">Проведення </w:t>
      </w:r>
      <w:r w:rsidR="000D6E86">
        <w:t xml:space="preserve">стратегічної </w:t>
      </w:r>
      <w:r w:rsidRPr="00535284">
        <w:t>екологічної оцінки</w:t>
      </w:r>
      <w:r w:rsidR="00CB7AA6">
        <w:t xml:space="preserve"> (СЕО)</w:t>
      </w:r>
    </w:p>
    <w:p w14:paraId="369415FD" w14:textId="50A1AEE1" w:rsidR="00E7088B" w:rsidRPr="00535284" w:rsidRDefault="00E7088B" w:rsidP="00E7088B">
      <w:pPr>
        <w:pStyle w:val="ListParagraph"/>
        <w:numPr>
          <w:ilvl w:val="0"/>
          <w:numId w:val="9"/>
        </w:numPr>
      </w:pPr>
      <w:r w:rsidRPr="00535284">
        <w:t xml:space="preserve">Залучення громадськості та консультації </w:t>
      </w:r>
    </w:p>
    <w:p w14:paraId="6A1C6BDD" w14:textId="77777777" w:rsidR="00E7088B" w:rsidRPr="00535284" w:rsidRDefault="00E7088B" w:rsidP="00E7088B">
      <w:pPr>
        <w:pStyle w:val="ListParagraph"/>
        <w:numPr>
          <w:ilvl w:val="0"/>
          <w:numId w:val="9"/>
        </w:numPr>
      </w:pPr>
      <w:r w:rsidRPr="00535284">
        <w:t>Процес затвердження</w:t>
      </w:r>
    </w:p>
    <w:p w14:paraId="5F62FF22" w14:textId="77777777" w:rsidR="00E7088B" w:rsidRPr="00535284" w:rsidRDefault="00E7088B" w:rsidP="00E7088B">
      <w:pPr>
        <w:pStyle w:val="ListParagraph"/>
        <w:numPr>
          <w:ilvl w:val="0"/>
          <w:numId w:val="9"/>
        </w:numPr>
      </w:pPr>
      <w:r w:rsidRPr="00535284">
        <w:t>Публікація та реєстрація</w:t>
      </w:r>
    </w:p>
    <w:p w14:paraId="5B02F69D" w14:textId="7C3E9331" w:rsidR="00E7088B" w:rsidRPr="00535284" w:rsidRDefault="00E7088B" w:rsidP="00237843">
      <w:pPr>
        <w:pStyle w:val="ListParagraph"/>
        <w:numPr>
          <w:ilvl w:val="0"/>
          <w:numId w:val="9"/>
        </w:numPr>
        <w:spacing w:after="240"/>
        <w:ind w:left="714" w:hanging="357"/>
        <w:contextualSpacing w:val="0"/>
      </w:pPr>
      <w:r w:rsidRPr="00535284">
        <w:t>Моніторинг та звітність</w:t>
      </w:r>
    </w:p>
    <w:p w14:paraId="4BC0AAB5" w14:textId="65BED4EA" w:rsidR="00E7088B" w:rsidRPr="00535284" w:rsidRDefault="00E7088B" w:rsidP="00237843">
      <w:pPr>
        <w:spacing w:before="120" w:after="240" w:line="259" w:lineRule="auto"/>
      </w:pPr>
      <w:r w:rsidRPr="00535284">
        <w:t xml:space="preserve">Результати базових </w:t>
      </w:r>
      <w:r w:rsidR="0029721B" w:rsidRPr="00535284">
        <w:t>досліджень</w:t>
      </w:r>
      <w:r w:rsidRPr="00535284">
        <w:t xml:space="preserve">, розроблених в рамках WM4U протягом 2025 року, будуть використовуватися як основа для </w:t>
      </w:r>
      <w:r w:rsidR="000D6E86">
        <w:t>МПУВ</w:t>
      </w:r>
      <w:r w:rsidRPr="00535284">
        <w:t xml:space="preserve">, наскільки це можливо. </w:t>
      </w:r>
    </w:p>
    <w:p w14:paraId="56190802" w14:textId="0A59249E" w:rsidR="00462591" w:rsidRPr="00535284" w:rsidRDefault="00462591" w:rsidP="00237843">
      <w:pPr>
        <w:spacing w:before="120" w:after="240" w:line="259" w:lineRule="auto"/>
      </w:pPr>
      <w:r w:rsidRPr="00535284">
        <w:t xml:space="preserve">Робота над </w:t>
      </w:r>
      <w:r w:rsidR="000D6E86">
        <w:t>МПУВ</w:t>
      </w:r>
      <w:r w:rsidR="000D6E86" w:rsidRPr="00535284">
        <w:t xml:space="preserve"> </w:t>
      </w:r>
      <w:r w:rsidRPr="00535284">
        <w:t xml:space="preserve">буде проводитися паралельно з підготовкою кластерних концепцій, як зазначено вище. Таким чином, програма буде координуватися між цими заходами. У разі відхилення кластерних концепцій від прийнятого </w:t>
      </w:r>
      <w:r w:rsidR="000D6E86">
        <w:t>РПУВ</w:t>
      </w:r>
      <w:r w:rsidRPr="00535284">
        <w:t xml:space="preserve">, програма буде керувати подальшим діалогом з обласними </w:t>
      </w:r>
      <w:r w:rsidR="000D6E86">
        <w:t xml:space="preserve">державними </w:t>
      </w:r>
      <w:r w:rsidRPr="00535284">
        <w:t>адміністраціями.</w:t>
      </w:r>
    </w:p>
    <w:p w14:paraId="4EC5E07C" w14:textId="2BB78A35" w:rsidR="006D742B" w:rsidRPr="009F5E7A" w:rsidRDefault="004F5C85" w:rsidP="00410294">
      <w:pPr>
        <w:rPr>
          <w:rFonts w:eastAsia="Calibri"/>
          <w:b/>
          <w:bCs/>
          <w:lang w:val="ru-RU"/>
        </w:rPr>
      </w:pPr>
      <w:r w:rsidRPr="00535284">
        <w:rPr>
          <w:rFonts w:eastAsia="Calibri"/>
          <w:b/>
          <w:bCs/>
        </w:rPr>
        <w:t>Робоч</w:t>
      </w:r>
      <w:r>
        <w:rPr>
          <w:rFonts w:eastAsia="Calibri"/>
          <w:b/>
          <w:bCs/>
        </w:rPr>
        <w:t>а</w:t>
      </w:r>
      <w:r w:rsidRPr="00535284">
        <w:rPr>
          <w:rFonts w:eastAsia="Calibri"/>
          <w:b/>
          <w:bCs/>
        </w:rPr>
        <w:t xml:space="preserve"> груп</w:t>
      </w:r>
      <w:r>
        <w:rPr>
          <w:rFonts w:eastAsia="Calibri"/>
          <w:b/>
          <w:bCs/>
        </w:rPr>
        <w:t>а</w:t>
      </w:r>
    </w:p>
    <w:p w14:paraId="0D2ECF3F" w14:textId="18AD1A5C" w:rsidR="00CF6346" w:rsidRDefault="00CF6346" w:rsidP="00237843">
      <w:pPr>
        <w:spacing w:before="120" w:after="240" w:line="259" w:lineRule="auto"/>
      </w:pPr>
      <w:r w:rsidRPr="00CF6346">
        <w:t xml:space="preserve">Робоча група з питань </w:t>
      </w:r>
      <w:r>
        <w:t>розроблення МПУВ</w:t>
      </w:r>
      <w:r w:rsidRPr="00535284">
        <w:t xml:space="preserve"> </w:t>
      </w:r>
      <w:r w:rsidRPr="00CF6346">
        <w:t xml:space="preserve">забезпечить сильну відповідальність за </w:t>
      </w:r>
      <w:r>
        <w:t>МПУВ</w:t>
      </w:r>
      <w:r w:rsidRPr="00535284">
        <w:t xml:space="preserve"> </w:t>
      </w:r>
      <w:r w:rsidRPr="00CF6346">
        <w:t xml:space="preserve">протягом усього процесу. Для кожної територіальної громади буде створена одна робоча група з питань </w:t>
      </w:r>
      <w:r>
        <w:t>розроблення МПУВ</w:t>
      </w:r>
      <w:r w:rsidRPr="00535284">
        <w:t xml:space="preserve"> </w:t>
      </w:r>
      <w:r w:rsidRPr="00CF6346">
        <w:t xml:space="preserve">для управління </w:t>
      </w:r>
      <w:r>
        <w:t xml:space="preserve">процесом </w:t>
      </w:r>
      <w:r w:rsidRPr="00CF6346">
        <w:t>розроб</w:t>
      </w:r>
      <w:r>
        <w:t>лення</w:t>
      </w:r>
      <w:r w:rsidRPr="00CF6346">
        <w:t xml:space="preserve"> </w:t>
      </w:r>
      <w:r>
        <w:t>МПУВ</w:t>
      </w:r>
      <w:r w:rsidRPr="00CF6346">
        <w:t xml:space="preserve">. До складу робочої групи входитимуть представники </w:t>
      </w:r>
      <w:r>
        <w:t>органу місцевого самоврядування</w:t>
      </w:r>
      <w:r w:rsidRPr="00CF6346">
        <w:t xml:space="preserve">, представник обласної державної адміністрації, представники програми WM4U, а також можуть входити </w:t>
      </w:r>
      <w:r w:rsidRPr="000D6E86">
        <w:t>представники суб’єктів місцевого розвитку</w:t>
      </w:r>
      <w:r w:rsidRPr="00CF6346">
        <w:t>.</w:t>
      </w:r>
    </w:p>
    <w:p w14:paraId="4359415D" w14:textId="3C6C2E59" w:rsidR="00410294" w:rsidRPr="00535284" w:rsidRDefault="006D742B" w:rsidP="00237843">
      <w:pPr>
        <w:spacing w:before="120" w:after="240" w:line="259" w:lineRule="auto"/>
      </w:pPr>
      <w:r w:rsidRPr="00535284">
        <w:t xml:space="preserve">Обрані експерти </w:t>
      </w:r>
      <w:r w:rsidR="000D6E86">
        <w:t>МПУВ</w:t>
      </w:r>
      <w:r w:rsidR="000D6E86" w:rsidRPr="00535284">
        <w:t xml:space="preserve"> </w:t>
      </w:r>
      <w:r w:rsidRPr="00535284">
        <w:t xml:space="preserve">будуть виступати в якості основних розробників </w:t>
      </w:r>
      <w:r w:rsidR="000D6E86">
        <w:t>МПУВ</w:t>
      </w:r>
      <w:r w:rsidR="000D6E86" w:rsidRPr="00535284">
        <w:t xml:space="preserve"> </w:t>
      </w:r>
      <w:r w:rsidRPr="00535284">
        <w:t>, тісно співпрацюючи з іншими</w:t>
      </w:r>
      <w:r w:rsidR="000D6E86">
        <w:t xml:space="preserve"> представниками робоч</w:t>
      </w:r>
      <w:r w:rsidR="004F5C85">
        <w:t>их</w:t>
      </w:r>
      <w:r w:rsidR="000D6E86">
        <w:t xml:space="preserve"> груп</w:t>
      </w:r>
      <w:r w:rsidRPr="00535284">
        <w:t xml:space="preserve">. </w:t>
      </w:r>
    </w:p>
    <w:p w14:paraId="6D5E8D67" w14:textId="773E1BEC" w:rsidR="00E7088B" w:rsidRPr="00535284" w:rsidRDefault="00410294" w:rsidP="00237843">
      <w:pPr>
        <w:spacing w:before="120" w:after="240" w:line="259" w:lineRule="auto"/>
        <w:rPr>
          <w:rFonts w:eastAsia="Calibri"/>
        </w:rPr>
      </w:pPr>
      <w:r w:rsidRPr="00535284">
        <w:rPr>
          <w:rFonts w:eastAsia="Calibri"/>
        </w:rPr>
        <w:t>Експерти</w:t>
      </w:r>
      <w:r w:rsidR="00237843" w:rsidRPr="00535284">
        <w:rPr>
          <w:rFonts w:eastAsia="Calibri"/>
        </w:rPr>
        <w:t xml:space="preserve"> з </w:t>
      </w:r>
      <w:r w:rsidR="000D6E86">
        <w:t>МПУВ</w:t>
      </w:r>
      <w:r w:rsidR="000D6E86" w:rsidRPr="00535284">
        <w:t xml:space="preserve"> </w:t>
      </w:r>
      <w:r w:rsidRPr="00535284">
        <w:rPr>
          <w:rFonts w:eastAsia="Calibri"/>
        </w:rPr>
        <w:t xml:space="preserve">працюватимуть у тісній співпраці та взаємодії з </w:t>
      </w:r>
      <w:r w:rsidR="00E7088B" w:rsidRPr="00535284">
        <w:rPr>
          <w:rFonts w:eastAsia="Calibri"/>
        </w:rPr>
        <w:t xml:space="preserve">керівництвом програми WM4U, зокрема з координатором </w:t>
      </w:r>
      <w:r w:rsidR="00F73E9E" w:rsidRPr="00535284">
        <w:rPr>
          <w:rFonts w:eastAsia="Calibri"/>
        </w:rPr>
        <w:t xml:space="preserve">місцевого </w:t>
      </w:r>
      <w:r w:rsidR="00E7088B" w:rsidRPr="00535284">
        <w:rPr>
          <w:rFonts w:eastAsia="Calibri"/>
        </w:rPr>
        <w:t>планування</w:t>
      </w:r>
      <w:r w:rsidR="0029721B" w:rsidRPr="00535284">
        <w:rPr>
          <w:rFonts w:eastAsia="Calibri"/>
        </w:rPr>
        <w:t xml:space="preserve">, експертами з місцевого планування </w:t>
      </w:r>
      <w:r w:rsidR="00E7088B" w:rsidRPr="00535284">
        <w:rPr>
          <w:rFonts w:eastAsia="Calibri"/>
        </w:rPr>
        <w:t xml:space="preserve">та </w:t>
      </w:r>
      <w:r w:rsidR="00F73E9E" w:rsidRPr="00535284">
        <w:rPr>
          <w:rFonts w:eastAsia="Calibri"/>
        </w:rPr>
        <w:t>місцевим</w:t>
      </w:r>
      <w:r w:rsidR="00E7088B" w:rsidRPr="00535284">
        <w:rPr>
          <w:rFonts w:eastAsia="Calibri"/>
        </w:rPr>
        <w:t xml:space="preserve"> експертом з </w:t>
      </w:r>
      <w:r w:rsidR="000D6E86">
        <w:rPr>
          <w:rFonts w:eastAsia="Calibri"/>
        </w:rPr>
        <w:t>М</w:t>
      </w:r>
      <w:r w:rsidR="000D6E86" w:rsidRPr="00535284">
        <w:rPr>
          <w:rFonts w:eastAsia="Calibri"/>
        </w:rPr>
        <w:t>MC</w:t>
      </w:r>
      <w:r w:rsidR="00462591" w:rsidRPr="00535284">
        <w:rPr>
          <w:rFonts w:eastAsia="Calibri"/>
        </w:rPr>
        <w:t xml:space="preserve">, а також у співпраці з </w:t>
      </w:r>
      <w:r w:rsidR="00823CD1" w:rsidRPr="00535284">
        <w:rPr>
          <w:rFonts w:eastAsia="Calibri"/>
        </w:rPr>
        <w:t xml:space="preserve">міжнародним провідним </w:t>
      </w:r>
      <w:r w:rsidR="00462591" w:rsidRPr="00535284">
        <w:rPr>
          <w:rFonts w:eastAsia="Calibri"/>
        </w:rPr>
        <w:t xml:space="preserve">експертом з </w:t>
      </w:r>
      <w:r w:rsidR="00823CD1" w:rsidRPr="00535284">
        <w:rPr>
          <w:rFonts w:eastAsia="Calibri"/>
        </w:rPr>
        <w:t>підготовки концепцій</w:t>
      </w:r>
      <w:r w:rsidR="00462591" w:rsidRPr="00535284">
        <w:rPr>
          <w:rFonts w:eastAsia="Calibri"/>
        </w:rPr>
        <w:t xml:space="preserve"> кластерів.</w:t>
      </w:r>
    </w:p>
    <w:p w14:paraId="0D3D32B3" w14:textId="77777777" w:rsidR="00410294" w:rsidRPr="00535284" w:rsidRDefault="00410294" w:rsidP="00410294">
      <w:pPr>
        <w:keepNext/>
        <w:numPr>
          <w:ilvl w:val="0"/>
          <w:numId w:val="4"/>
        </w:numPr>
        <w:tabs>
          <w:tab w:val="left" w:pos="284"/>
        </w:tabs>
        <w:spacing w:after="200"/>
        <w:ind w:left="0" w:firstLine="0"/>
        <w:rPr>
          <w:rFonts w:eastAsia="Calibri"/>
          <w:b/>
        </w:rPr>
      </w:pPr>
      <w:r w:rsidRPr="00535284">
        <w:rPr>
          <w:rFonts w:eastAsia="Calibri"/>
          <w:b/>
        </w:rPr>
        <w:t>Графік та очікувані результати</w:t>
      </w:r>
    </w:p>
    <w:p w14:paraId="74288F36" w14:textId="42177736" w:rsidR="00CF6346" w:rsidRPr="00535284" w:rsidRDefault="00E7088B" w:rsidP="00237843">
      <w:pPr>
        <w:spacing w:before="120" w:after="240" w:line="259" w:lineRule="auto"/>
        <w:rPr>
          <w:rFonts w:eastAsia="Calibri"/>
        </w:rPr>
      </w:pPr>
      <w:r w:rsidRPr="00535284">
        <w:rPr>
          <w:rFonts w:eastAsia="Calibri"/>
        </w:rPr>
        <w:t xml:space="preserve">На момент підготовки цього технічного завдання </w:t>
      </w:r>
      <w:r w:rsidR="004F5C85">
        <w:t>РПУВ</w:t>
      </w:r>
      <w:r w:rsidR="004F5C85" w:rsidRPr="00535284">
        <w:t xml:space="preserve"> </w:t>
      </w:r>
      <w:r w:rsidRPr="00535284">
        <w:rPr>
          <w:rFonts w:eastAsia="Calibri"/>
        </w:rPr>
        <w:t xml:space="preserve">Івано-Франківська та Полтави були офіційно затверджені, </w:t>
      </w:r>
      <w:r w:rsidR="00792DCC" w:rsidRPr="00535284">
        <w:rPr>
          <w:rFonts w:eastAsia="Calibri"/>
        </w:rPr>
        <w:t xml:space="preserve">і розробка </w:t>
      </w:r>
      <w:r w:rsidR="004F5C85">
        <w:t>МПУВ</w:t>
      </w:r>
      <w:r w:rsidR="004F5C85" w:rsidRPr="00535284">
        <w:t xml:space="preserve"> </w:t>
      </w:r>
      <w:r w:rsidR="00792DCC" w:rsidRPr="00535284">
        <w:rPr>
          <w:rFonts w:eastAsia="Calibri"/>
        </w:rPr>
        <w:t xml:space="preserve">для цих регіонів повинна розпочатися якомога швидше. Хоча </w:t>
      </w:r>
      <w:r w:rsidR="004F5C85">
        <w:t>МПУВ</w:t>
      </w:r>
      <w:r w:rsidR="004F5C85" w:rsidRPr="00535284">
        <w:t xml:space="preserve"> </w:t>
      </w:r>
      <w:r w:rsidR="00792DCC" w:rsidRPr="00535284">
        <w:rPr>
          <w:rFonts w:eastAsia="Calibri"/>
        </w:rPr>
        <w:t xml:space="preserve">повинні бути підготовлені та подані до відповідних органів влади протягом 1 року з моменту затвердження </w:t>
      </w:r>
      <w:r w:rsidR="004F5C85">
        <w:t>РПУВ</w:t>
      </w:r>
      <w:r w:rsidR="00792DCC" w:rsidRPr="00535284">
        <w:rPr>
          <w:rFonts w:eastAsia="Calibri"/>
        </w:rPr>
        <w:t xml:space="preserve">, очікується, що </w:t>
      </w:r>
      <w:r w:rsidR="004F5C85">
        <w:t>МПУВ</w:t>
      </w:r>
      <w:r w:rsidR="004F5C85" w:rsidRPr="00535284">
        <w:t xml:space="preserve"> </w:t>
      </w:r>
      <w:r w:rsidR="00792DCC" w:rsidRPr="00535284">
        <w:rPr>
          <w:rFonts w:eastAsia="Calibri"/>
        </w:rPr>
        <w:t xml:space="preserve">можуть бути повністю розроблені </w:t>
      </w:r>
      <w:r w:rsidR="00823CD1" w:rsidRPr="00535284">
        <w:rPr>
          <w:rFonts w:eastAsia="Calibri"/>
        </w:rPr>
        <w:t>протягом</w:t>
      </w:r>
      <w:r w:rsidR="00792DCC" w:rsidRPr="00535284">
        <w:rPr>
          <w:rFonts w:eastAsia="Calibri"/>
        </w:rPr>
        <w:t xml:space="preserve"> 8 місяців </w:t>
      </w:r>
      <w:r w:rsidR="00823CD1" w:rsidRPr="00535284">
        <w:rPr>
          <w:rFonts w:eastAsia="Calibri"/>
        </w:rPr>
        <w:t>(включно з SEA)</w:t>
      </w:r>
      <w:r w:rsidR="00792DCC" w:rsidRPr="00535284">
        <w:rPr>
          <w:rFonts w:eastAsia="Calibri"/>
        </w:rPr>
        <w:t xml:space="preserve">. </w:t>
      </w:r>
      <w:r w:rsidR="00CF6346" w:rsidRPr="00CF6346">
        <w:rPr>
          <w:rFonts w:eastAsia="Calibri"/>
        </w:rPr>
        <w:t xml:space="preserve">Робота над </w:t>
      </w:r>
      <w:r w:rsidR="00CF6346" w:rsidRPr="00CF6346">
        <w:rPr>
          <w:rFonts w:eastAsia="Calibri"/>
        </w:rPr>
        <w:lastRenderedPageBreak/>
        <w:t xml:space="preserve">розробкою </w:t>
      </w:r>
      <w:r w:rsidR="004C4A0E">
        <w:t>МПУВ</w:t>
      </w:r>
      <w:r w:rsidR="004C4A0E" w:rsidRPr="00535284">
        <w:t xml:space="preserve"> </w:t>
      </w:r>
      <w:r w:rsidR="004C4A0E" w:rsidRPr="00CF6346">
        <w:rPr>
          <w:rFonts w:eastAsia="Calibri"/>
        </w:rPr>
        <w:t xml:space="preserve">для </w:t>
      </w:r>
      <w:r w:rsidR="004C4A0E">
        <w:rPr>
          <w:rFonts w:eastAsia="Calibri"/>
        </w:rPr>
        <w:t>Лозівського</w:t>
      </w:r>
      <w:r w:rsidR="004C4A0E" w:rsidRPr="00CF6346">
        <w:rPr>
          <w:rFonts w:eastAsia="Calibri"/>
        </w:rPr>
        <w:t xml:space="preserve"> та Вінниц</w:t>
      </w:r>
      <w:r w:rsidR="004C4A0E">
        <w:rPr>
          <w:rFonts w:eastAsia="Calibri"/>
        </w:rPr>
        <w:t xml:space="preserve">ького кластерів </w:t>
      </w:r>
      <w:r w:rsidR="00CF6346" w:rsidRPr="00CF6346">
        <w:rPr>
          <w:rFonts w:eastAsia="Calibri"/>
        </w:rPr>
        <w:t xml:space="preserve">має розпочатися одразу після початку громадських консультацій щодо </w:t>
      </w:r>
      <w:proofErr w:type="spellStart"/>
      <w:r w:rsidR="00CF6346" w:rsidRPr="00CF6346">
        <w:rPr>
          <w:rFonts w:eastAsia="Calibri"/>
        </w:rPr>
        <w:t>проектів</w:t>
      </w:r>
      <w:proofErr w:type="spellEnd"/>
      <w:r w:rsidR="00CF6346" w:rsidRPr="00CF6346">
        <w:rPr>
          <w:rFonts w:eastAsia="Calibri"/>
        </w:rPr>
        <w:t xml:space="preserve"> </w:t>
      </w:r>
      <w:r w:rsidR="004C4A0E">
        <w:rPr>
          <w:rFonts w:eastAsia="Calibri"/>
        </w:rPr>
        <w:t>РПУВ</w:t>
      </w:r>
      <w:r w:rsidR="00CF6346" w:rsidRPr="00CF6346">
        <w:rPr>
          <w:rFonts w:eastAsia="Calibri"/>
        </w:rPr>
        <w:t>, що очікується до другого кварталу 2026 року.</w:t>
      </w:r>
    </w:p>
    <w:p w14:paraId="7A3F9706" w14:textId="2A919486" w:rsidR="004C4A0E" w:rsidRPr="004C4A0E" w:rsidRDefault="004C4A0E" w:rsidP="004C4A0E">
      <w:pPr>
        <w:spacing w:before="120" w:after="240" w:line="259" w:lineRule="auto"/>
        <w:rPr>
          <w:rFonts w:eastAsia="Calibri"/>
          <w:lang/>
        </w:rPr>
      </w:pPr>
      <w:r w:rsidRPr="004C4A0E">
        <w:rPr>
          <w:rFonts w:eastAsia="Calibri"/>
        </w:rPr>
        <w:t xml:space="preserve">Таким чином, орієнтовні терміни та результати виглядають наступним чином. Слід зазначити, що в будь-якому випадку </w:t>
      </w:r>
      <w:r>
        <w:t>МПУВ</w:t>
      </w:r>
      <w:r w:rsidRPr="00535284">
        <w:t xml:space="preserve"> </w:t>
      </w:r>
      <w:r w:rsidRPr="004C4A0E">
        <w:rPr>
          <w:rFonts w:eastAsia="Calibri"/>
        </w:rPr>
        <w:t xml:space="preserve">розробляється протягом одного року з дати набрання чинності </w:t>
      </w:r>
      <w:r>
        <w:rPr>
          <w:rFonts w:eastAsia="Calibri"/>
        </w:rPr>
        <w:t>РПУВ</w:t>
      </w:r>
      <w:r w:rsidRPr="004C4A0E">
        <w:rPr>
          <w:rFonts w:eastAsia="Calibri"/>
        </w:rPr>
        <w:t xml:space="preserve"> у відповідному регіоні, як зазначено в </w:t>
      </w:r>
      <w:r>
        <w:rPr>
          <w:rFonts w:eastAsia="Calibri"/>
        </w:rPr>
        <w:t>п</w:t>
      </w:r>
      <w:r w:rsidRPr="004C4A0E">
        <w:rPr>
          <w:rFonts w:eastAsia="Calibri"/>
        </w:rPr>
        <w:t>останові КМУ від 05.09.2023 № 947.</w:t>
      </w:r>
    </w:p>
    <w:p w14:paraId="6069F681" w14:textId="28C36F1B" w:rsidR="00792DCC" w:rsidRPr="00535284" w:rsidRDefault="00952BD1" w:rsidP="00410294">
      <w:pPr>
        <w:rPr>
          <w:rFonts w:eastAsia="Calibri"/>
          <w:u w:val="single"/>
        </w:rPr>
      </w:pPr>
      <w:r w:rsidRPr="00535284">
        <w:rPr>
          <w:rFonts w:eastAsia="Calibri"/>
          <w:u w:val="single"/>
        </w:rPr>
        <w:t>Експерт</w:t>
      </w:r>
      <w:r w:rsidR="008B186C">
        <w:rPr>
          <w:rFonts w:eastAsia="Calibri"/>
          <w:u w:val="single"/>
        </w:rPr>
        <w:t xml:space="preserve"> 1</w:t>
      </w:r>
      <w:r w:rsidR="004C4A0E">
        <w:rPr>
          <w:rFonts w:eastAsia="Calibri"/>
          <w:u w:val="single"/>
        </w:rPr>
        <w:t xml:space="preserve"> та 2</w:t>
      </w:r>
      <w:r w:rsidRPr="00535284">
        <w:rPr>
          <w:rFonts w:eastAsia="Calibri"/>
          <w:u w:val="single"/>
        </w:rPr>
        <w:t xml:space="preserve"> з питань </w:t>
      </w:r>
      <w:r w:rsidR="008B186C">
        <w:rPr>
          <w:rFonts w:eastAsia="Calibri"/>
          <w:u w:val="single"/>
        </w:rPr>
        <w:t>МПУВ</w:t>
      </w:r>
      <w:r w:rsidRPr="00535284">
        <w:rPr>
          <w:rFonts w:eastAsia="Calibri"/>
          <w:u w:val="single"/>
        </w:rPr>
        <w:t>:</w:t>
      </w:r>
    </w:p>
    <w:p w14:paraId="07BB371E" w14:textId="191705B9" w:rsidR="00952BD1" w:rsidRPr="00535284" w:rsidRDefault="00952BD1" w:rsidP="00823CD1">
      <w:pPr>
        <w:pStyle w:val="ListParagraph"/>
        <w:numPr>
          <w:ilvl w:val="0"/>
          <w:numId w:val="10"/>
        </w:numPr>
        <w:rPr>
          <w:rFonts w:eastAsia="Calibri"/>
        </w:rPr>
      </w:pPr>
      <w:r w:rsidRPr="00535284">
        <w:rPr>
          <w:rFonts w:eastAsia="Calibri"/>
        </w:rPr>
        <w:t>Березень 2026 року: Початок виконання завдання</w:t>
      </w:r>
      <w:r w:rsidR="009A2AA9">
        <w:rPr>
          <w:rFonts w:eastAsia="Calibri"/>
        </w:rPr>
        <w:t>.</w:t>
      </w:r>
    </w:p>
    <w:p w14:paraId="407857B8" w14:textId="00CED0A9" w:rsidR="00952BD1" w:rsidRDefault="009B27F7" w:rsidP="00823CD1">
      <w:pPr>
        <w:pStyle w:val="ListParagraph"/>
        <w:numPr>
          <w:ilvl w:val="0"/>
          <w:numId w:val="10"/>
        </w:numPr>
        <w:rPr>
          <w:rFonts w:eastAsia="Calibri"/>
        </w:rPr>
      </w:pPr>
      <w:r w:rsidRPr="00535284">
        <w:rPr>
          <w:rFonts w:eastAsia="Calibri"/>
        </w:rPr>
        <w:t>Березень-</w:t>
      </w:r>
      <w:r w:rsidR="009F5E7A">
        <w:rPr>
          <w:rFonts w:eastAsia="Calibri"/>
        </w:rPr>
        <w:t>жовтень</w:t>
      </w:r>
      <w:r w:rsidR="009F5E7A" w:rsidRPr="00535284">
        <w:rPr>
          <w:rFonts w:eastAsia="Calibri"/>
        </w:rPr>
        <w:t xml:space="preserve"> </w:t>
      </w:r>
      <w:r w:rsidR="00952BD1" w:rsidRPr="00535284">
        <w:rPr>
          <w:rFonts w:eastAsia="Calibri"/>
        </w:rPr>
        <w:t xml:space="preserve">2026 року: розробка </w:t>
      </w:r>
      <w:r w:rsidR="00462591" w:rsidRPr="00535284">
        <w:rPr>
          <w:rFonts w:eastAsia="Calibri"/>
        </w:rPr>
        <w:t xml:space="preserve">двох </w:t>
      </w:r>
      <w:r w:rsidR="00952BD1" w:rsidRPr="00535284">
        <w:rPr>
          <w:rFonts w:eastAsia="Calibri"/>
        </w:rPr>
        <w:t>(</w:t>
      </w:r>
      <w:r w:rsidR="00462591" w:rsidRPr="00535284">
        <w:rPr>
          <w:rFonts w:eastAsia="Calibri"/>
        </w:rPr>
        <w:t>2</w:t>
      </w:r>
      <w:r w:rsidR="00952BD1" w:rsidRPr="00535284">
        <w:rPr>
          <w:rFonts w:eastAsia="Calibri"/>
        </w:rPr>
        <w:t xml:space="preserve">) </w:t>
      </w:r>
      <w:r w:rsidR="008B186C" w:rsidRPr="009F5E7A">
        <w:rPr>
          <w:rFonts w:eastAsia="Calibri"/>
        </w:rPr>
        <w:t>МПУВ</w:t>
      </w:r>
      <w:r w:rsidR="008B186C">
        <w:rPr>
          <w:rFonts w:eastAsia="Calibri"/>
        </w:rPr>
        <w:t xml:space="preserve"> </w:t>
      </w:r>
      <w:r w:rsidR="00952BD1" w:rsidRPr="00535284">
        <w:rPr>
          <w:rFonts w:eastAsia="Calibri"/>
        </w:rPr>
        <w:t xml:space="preserve">для </w:t>
      </w:r>
      <w:r w:rsidR="00237843" w:rsidRPr="00535284">
        <w:rPr>
          <w:rFonts w:eastAsia="Calibri"/>
        </w:rPr>
        <w:t xml:space="preserve">громад </w:t>
      </w:r>
      <w:r w:rsidR="00952BD1" w:rsidRPr="00535284">
        <w:rPr>
          <w:rFonts w:eastAsia="Calibri"/>
        </w:rPr>
        <w:t xml:space="preserve">Івано-Франківського </w:t>
      </w:r>
      <w:r w:rsidR="00462591" w:rsidRPr="00535284">
        <w:rPr>
          <w:rFonts w:eastAsia="Calibri"/>
        </w:rPr>
        <w:t xml:space="preserve">кластера </w:t>
      </w:r>
      <w:r w:rsidRPr="00535284">
        <w:rPr>
          <w:rFonts w:eastAsia="Calibri"/>
        </w:rPr>
        <w:t>(</w:t>
      </w:r>
      <w:r w:rsidR="00462591" w:rsidRPr="00535284">
        <w:rPr>
          <w:rFonts w:eastAsia="Calibri"/>
        </w:rPr>
        <w:t>Івано-Франківська область</w:t>
      </w:r>
      <w:r w:rsidRPr="00535284">
        <w:rPr>
          <w:rFonts w:eastAsia="Calibri"/>
        </w:rPr>
        <w:t xml:space="preserve">) </w:t>
      </w:r>
      <w:r w:rsidR="00462591" w:rsidRPr="00535284">
        <w:rPr>
          <w:rFonts w:eastAsia="Calibri"/>
        </w:rPr>
        <w:t xml:space="preserve">та двох (2) </w:t>
      </w:r>
      <w:r w:rsidR="008B186C" w:rsidRPr="009F5E7A">
        <w:rPr>
          <w:rFonts w:eastAsia="Calibri"/>
        </w:rPr>
        <w:t>МПУВ</w:t>
      </w:r>
      <w:r w:rsidR="008B186C">
        <w:rPr>
          <w:rFonts w:eastAsia="Calibri"/>
        </w:rPr>
        <w:t xml:space="preserve"> </w:t>
      </w:r>
      <w:r w:rsidR="00462591" w:rsidRPr="00535284">
        <w:rPr>
          <w:rFonts w:eastAsia="Calibri"/>
        </w:rPr>
        <w:t xml:space="preserve">для громад Кременчуцького кластера </w:t>
      </w:r>
      <w:r w:rsidRPr="00535284">
        <w:rPr>
          <w:rFonts w:eastAsia="Calibri"/>
        </w:rPr>
        <w:t>(</w:t>
      </w:r>
      <w:r w:rsidR="00952BD1" w:rsidRPr="00535284">
        <w:rPr>
          <w:rFonts w:eastAsia="Calibri"/>
        </w:rPr>
        <w:t>Полтавська область</w:t>
      </w:r>
      <w:r w:rsidRPr="00535284">
        <w:rPr>
          <w:rFonts w:eastAsia="Calibri"/>
        </w:rPr>
        <w:t xml:space="preserve">), включаючи </w:t>
      </w:r>
      <w:r w:rsidR="008B186C" w:rsidRPr="00535284">
        <w:rPr>
          <w:rFonts w:eastAsia="Calibri"/>
        </w:rPr>
        <w:t>СЕ</w:t>
      </w:r>
      <w:r w:rsidR="008B186C">
        <w:rPr>
          <w:rFonts w:eastAsia="Calibri"/>
        </w:rPr>
        <w:t>О</w:t>
      </w:r>
      <w:r w:rsidRPr="00535284">
        <w:rPr>
          <w:rFonts w:eastAsia="Calibri"/>
        </w:rPr>
        <w:t>.</w:t>
      </w:r>
    </w:p>
    <w:p w14:paraId="5D454153" w14:textId="0031BB17" w:rsidR="009A2AA9" w:rsidRDefault="009A2AA9" w:rsidP="00823CD1">
      <w:pPr>
        <w:pStyle w:val="ListParagraph"/>
        <w:numPr>
          <w:ilvl w:val="0"/>
          <w:numId w:val="10"/>
        </w:numPr>
        <w:rPr>
          <w:rFonts w:eastAsia="Calibri"/>
        </w:rPr>
      </w:pPr>
      <w:r>
        <w:rPr>
          <w:rFonts w:eastAsia="Calibri"/>
        </w:rPr>
        <w:t xml:space="preserve">Підготує шаблон МПУВ, включаючи </w:t>
      </w:r>
      <w:r>
        <w:rPr>
          <w:rFonts w:eastAsia="Calibri"/>
          <w:lang w:val="en-US"/>
        </w:rPr>
        <w:t>Excel</w:t>
      </w:r>
      <w:r>
        <w:rPr>
          <w:rFonts w:eastAsia="Calibri"/>
        </w:rPr>
        <w:t>-таблиці, для підтримки інших територіальних громад пілотного кластеру з підготовки МПУВ власними силами.</w:t>
      </w:r>
    </w:p>
    <w:p w14:paraId="0FEA2406" w14:textId="593E9081" w:rsidR="009A2AA9" w:rsidRPr="00535284" w:rsidRDefault="009A2AA9" w:rsidP="00823CD1">
      <w:pPr>
        <w:pStyle w:val="ListParagraph"/>
        <w:numPr>
          <w:ilvl w:val="0"/>
          <w:numId w:val="10"/>
        </w:numPr>
        <w:rPr>
          <w:rFonts w:eastAsia="Calibri"/>
        </w:rPr>
      </w:pPr>
      <w:r>
        <w:rPr>
          <w:rFonts w:eastAsia="Calibri"/>
        </w:rPr>
        <w:t xml:space="preserve">Проведе щонайменше 2 </w:t>
      </w:r>
      <w:proofErr w:type="spellStart"/>
      <w:r>
        <w:rPr>
          <w:rFonts w:eastAsia="Calibri"/>
        </w:rPr>
        <w:t>вебінари</w:t>
      </w:r>
      <w:proofErr w:type="spellEnd"/>
      <w:r>
        <w:rPr>
          <w:rFonts w:eastAsia="Calibri"/>
        </w:rPr>
        <w:t xml:space="preserve"> для </w:t>
      </w:r>
      <w:r w:rsidR="004C4A0E">
        <w:rPr>
          <w:rFonts w:eastAsia="Calibri"/>
        </w:rPr>
        <w:t xml:space="preserve">всіх </w:t>
      </w:r>
      <w:r>
        <w:rPr>
          <w:rFonts w:eastAsia="Calibri"/>
        </w:rPr>
        <w:t>територіальних громад пілотного кластеру з роз’ясненнями щодо заповнення шаблону МПУВ.</w:t>
      </w:r>
    </w:p>
    <w:p w14:paraId="3ECFA9D3" w14:textId="578F84CB" w:rsidR="00952BD1" w:rsidRPr="00535284" w:rsidRDefault="00952BD1" w:rsidP="00952BD1">
      <w:pPr>
        <w:rPr>
          <w:rFonts w:eastAsia="Calibri"/>
          <w:u w:val="single"/>
        </w:rPr>
      </w:pPr>
      <w:r w:rsidRPr="00535284">
        <w:rPr>
          <w:rFonts w:eastAsia="Calibri"/>
          <w:u w:val="single"/>
        </w:rPr>
        <w:t>Експерт</w:t>
      </w:r>
      <w:r w:rsidRPr="00535284">
        <w:rPr>
          <w:rFonts w:eastAsia="Calibri"/>
          <w:sz w:val="28"/>
          <w:szCs w:val="28"/>
          <w:u w:val="single"/>
        </w:rPr>
        <w:t xml:space="preserve"> </w:t>
      </w:r>
      <w:r w:rsidR="004C4A0E" w:rsidRPr="009F5E7A">
        <w:rPr>
          <w:rFonts w:eastAsia="Calibri"/>
          <w:u w:val="single"/>
        </w:rPr>
        <w:t>3 та 4</w:t>
      </w:r>
      <w:r w:rsidRPr="009F5E7A">
        <w:rPr>
          <w:rFonts w:eastAsia="Calibri"/>
          <w:u w:val="single"/>
        </w:rPr>
        <w:t xml:space="preserve"> з питань </w:t>
      </w:r>
      <w:r w:rsidR="008B186C" w:rsidRPr="004C4A0E">
        <w:rPr>
          <w:rFonts w:eastAsia="Calibri"/>
          <w:u w:val="single"/>
        </w:rPr>
        <w:t>МПУВ</w:t>
      </w:r>
      <w:r w:rsidR="008B186C" w:rsidRPr="009F5E7A">
        <w:rPr>
          <w:rFonts w:eastAsia="Calibri"/>
          <w:u w:val="single"/>
          <w:lang w:val="ru-RU"/>
        </w:rPr>
        <w:t>*</w:t>
      </w:r>
      <w:r w:rsidRPr="004C4A0E">
        <w:rPr>
          <w:rFonts w:eastAsia="Calibri"/>
          <w:u w:val="single"/>
        </w:rPr>
        <w:t>:</w:t>
      </w:r>
    </w:p>
    <w:p w14:paraId="3FB2DCAB" w14:textId="2F280213" w:rsidR="00952BD1" w:rsidRPr="00535284" w:rsidRDefault="009F5E7A" w:rsidP="00823CD1">
      <w:pPr>
        <w:pStyle w:val="ListParagraph"/>
        <w:numPr>
          <w:ilvl w:val="0"/>
          <w:numId w:val="10"/>
        </w:numPr>
        <w:rPr>
          <w:rFonts w:eastAsia="Calibri"/>
        </w:rPr>
      </w:pPr>
      <w:r>
        <w:rPr>
          <w:rFonts w:eastAsia="Calibri"/>
        </w:rPr>
        <w:t>Травень</w:t>
      </w:r>
      <w:r w:rsidRPr="00535284">
        <w:rPr>
          <w:rFonts w:eastAsia="Calibri"/>
        </w:rPr>
        <w:t xml:space="preserve"> </w:t>
      </w:r>
      <w:r w:rsidR="00952BD1" w:rsidRPr="00535284">
        <w:rPr>
          <w:rFonts w:eastAsia="Calibri"/>
        </w:rPr>
        <w:t>2026 року: Початок виконання завдання</w:t>
      </w:r>
      <w:r w:rsidR="009A2AA9">
        <w:rPr>
          <w:rFonts w:eastAsia="Calibri"/>
        </w:rPr>
        <w:t>.</w:t>
      </w:r>
    </w:p>
    <w:p w14:paraId="4BC85DDE" w14:textId="2EC52121" w:rsidR="00952BD1" w:rsidRPr="00535284" w:rsidRDefault="009F5E7A" w:rsidP="00823CD1">
      <w:pPr>
        <w:pStyle w:val="ListParagraph"/>
        <w:numPr>
          <w:ilvl w:val="0"/>
          <w:numId w:val="10"/>
        </w:numPr>
        <w:rPr>
          <w:rFonts w:eastAsia="Calibri"/>
        </w:rPr>
      </w:pPr>
      <w:r>
        <w:rPr>
          <w:rFonts w:eastAsia="Calibri"/>
        </w:rPr>
        <w:t>Травень</w:t>
      </w:r>
      <w:r w:rsidR="00952BD1" w:rsidRPr="00535284">
        <w:rPr>
          <w:rFonts w:eastAsia="Calibri"/>
        </w:rPr>
        <w:t>–</w:t>
      </w:r>
      <w:r>
        <w:rPr>
          <w:rFonts w:eastAsia="Calibri"/>
        </w:rPr>
        <w:t xml:space="preserve">грудень </w:t>
      </w:r>
      <w:r w:rsidRPr="00535284">
        <w:rPr>
          <w:rFonts w:eastAsia="Calibri"/>
        </w:rPr>
        <w:t>202</w:t>
      </w:r>
      <w:r>
        <w:rPr>
          <w:rFonts w:eastAsia="Calibri"/>
        </w:rPr>
        <w:t>6</w:t>
      </w:r>
      <w:r w:rsidRPr="00535284">
        <w:rPr>
          <w:rFonts w:eastAsia="Calibri"/>
        </w:rPr>
        <w:t xml:space="preserve"> </w:t>
      </w:r>
      <w:r w:rsidR="00506E18" w:rsidRPr="00535284">
        <w:rPr>
          <w:rFonts w:eastAsia="Calibri"/>
        </w:rPr>
        <w:t>р</w:t>
      </w:r>
      <w:r w:rsidR="00952BD1" w:rsidRPr="00535284">
        <w:rPr>
          <w:rFonts w:eastAsia="Calibri"/>
        </w:rPr>
        <w:t xml:space="preserve">.: Розробка </w:t>
      </w:r>
      <w:r w:rsidR="00462591" w:rsidRPr="00535284">
        <w:rPr>
          <w:rFonts w:eastAsia="Calibri"/>
        </w:rPr>
        <w:t xml:space="preserve">двох </w:t>
      </w:r>
      <w:r w:rsidR="00952BD1" w:rsidRPr="00535284">
        <w:rPr>
          <w:rFonts w:eastAsia="Calibri"/>
        </w:rPr>
        <w:t>(</w:t>
      </w:r>
      <w:r w:rsidR="00462591" w:rsidRPr="00535284">
        <w:rPr>
          <w:rFonts w:eastAsia="Calibri"/>
        </w:rPr>
        <w:t>2</w:t>
      </w:r>
      <w:r w:rsidR="00952BD1" w:rsidRPr="00535284">
        <w:rPr>
          <w:rFonts w:eastAsia="Calibri"/>
        </w:rPr>
        <w:t xml:space="preserve">) </w:t>
      </w:r>
      <w:r w:rsidR="008B186C" w:rsidRPr="00506A1C">
        <w:rPr>
          <w:rFonts w:eastAsia="Calibri"/>
        </w:rPr>
        <w:t>МПУВ</w:t>
      </w:r>
      <w:r w:rsidR="008B186C">
        <w:rPr>
          <w:rFonts w:eastAsia="Calibri"/>
        </w:rPr>
        <w:t xml:space="preserve"> </w:t>
      </w:r>
      <w:r w:rsidR="00952BD1" w:rsidRPr="00535284">
        <w:rPr>
          <w:rFonts w:eastAsia="Calibri"/>
        </w:rPr>
        <w:t xml:space="preserve">для </w:t>
      </w:r>
      <w:r w:rsidR="00237843" w:rsidRPr="00535284">
        <w:rPr>
          <w:rFonts w:eastAsia="Calibri"/>
        </w:rPr>
        <w:t xml:space="preserve">громад у </w:t>
      </w:r>
      <w:r w:rsidR="00952BD1" w:rsidRPr="00535284">
        <w:rPr>
          <w:rFonts w:eastAsia="Calibri"/>
        </w:rPr>
        <w:t xml:space="preserve">Вінницькому </w:t>
      </w:r>
      <w:r w:rsidR="00462591" w:rsidRPr="00535284">
        <w:rPr>
          <w:rFonts w:eastAsia="Calibri"/>
        </w:rPr>
        <w:t xml:space="preserve">кластері </w:t>
      </w:r>
      <w:r w:rsidR="009B27F7" w:rsidRPr="00535284">
        <w:rPr>
          <w:rFonts w:eastAsia="Calibri"/>
        </w:rPr>
        <w:t>(</w:t>
      </w:r>
      <w:r w:rsidR="00462591" w:rsidRPr="00535284">
        <w:rPr>
          <w:rFonts w:eastAsia="Calibri"/>
        </w:rPr>
        <w:t>Вінницька область</w:t>
      </w:r>
      <w:r w:rsidR="009B27F7" w:rsidRPr="00535284">
        <w:rPr>
          <w:rFonts w:eastAsia="Calibri"/>
        </w:rPr>
        <w:t xml:space="preserve">) та </w:t>
      </w:r>
      <w:r w:rsidR="00462591" w:rsidRPr="00535284">
        <w:rPr>
          <w:rFonts w:eastAsia="Calibri"/>
        </w:rPr>
        <w:t xml:space="preserve">двох (2) </w:t>
      </w:r>
      <w:r w:rsidR="008B186C" w:rsidRPr="00506A1C">
        <w:rPr>
          <w:rFonts w:eastAsia="Calibri"/>
        </w:rPr>
        <w:t>МПУВ</w:t>
      </w:r>
      <w:r w:rsidR="008B186C">
        <w:rPr>
          <w:rFonts w:eastAsia="Calibri"/>
        </w:rPr>
        <w:t xml:space="preserve"> </w:t>
      </w:r>
      <w:r w:rsidR="00462591" w:rsidRPr="00535284">
        <w:rPr>
          <w:rFonts w:eastAsia="Calibri"/>
        </w:rPr>
        <w:t xml:space="preserve">у </w:t>
      </w:r>
      <w:r w:rsidR="00992989" w:rsidRPr="00535284">
        <w:rPr>
          <w:rFonts w:eastAsia="Calibri"/>
        </w:rPr>
        <w:t xml:space="preserve">Лозівському кластері </w:t>
      </w:r>
      <w:r w:rsidR="009B27F7" w:rsidRPr="00535284">
        <w:rPr>
          <w:rFonts w:eastAsia="Calibri"/>
        </w:rPr>
        <w:t>(</w:t>
      </w:r>
      <w:r w:rsidR="00952BD1" w:rsidRPr="00535284">
        <w:rPr>
          <w:rFonts w:eastAsia="Calibri"/>
        </w:rPr>
        <w:t>Харківська область</w:t>
      </w:r>
      <w:r w:rsidR="009B27F7" w:rsidRPr="00535284">
        <w:rPr>
          <w:rFonts w:eastAsia="Calibri"/>
        </w:rPr>
        <w:t xml:space="preserve">), включаючи </w:t>
      </w:r>
      <w:r w:rsidR="008B186C" w:rsidRPr="00535284">
        <w:rPr>
          <w:rFonts w:eastAsia="Calibri"/>
        </w:rPr>
        <w:t>СЕ</w:t>
      </w:r>
      <w:r w:rsidR="008B186C">
        <w:rPr>
          <w:rFonts w:eastAsia="Calibri"/>
        </w:rPr>
        <w:t>О</w:t>
      </w:r>
      <w:r w:rsidR="00992989" w:rsidRPr="00535284">
        <w:rPr>
          <w:rFonts w:eastAsia="Calibri"/>
        </w:rPr>
        <w:t>.</w:t>
      </w:r>
    </w:p>
    <w:p w14:paraId="14758054" w14:textId="07966755" w:rsidR="009A2AA9" w:rsidRDefault="009A2AA9" w:rsidP="009A2AA9">
      <w:pPr>
        <w:pStyle w:val="ListParagraph"/>
        <w:numPr>
          <w:ilvl w:val="0"/>
          <w:numId w:val="10"/>
        </w:numPr>
        <w:rPr>
          <w:rFonts w:eastAsia="Calibri"/>
        </w:rPr>
      </w:pPr>
      <w:r>
        <w:rPr>
          <w:rFonts w:eastAsia="Calibri"/>
        </w:rPr>
        <w:t xml:space="preserve">Підготує шаблон МПУВ, включаючи </w:t>
      </w:r>
      <w:r>
        <w:rPr>
          <w:rFonts w:eastAsia="Calibri"/>
          <w:lang w:val="en-US"/>
        </w:rPr>
        <w:t>Excel</w:t>
      </w:r>
      <w:r>
        <w:rPr>
          <w:rFonts w:eastAsia="Calibri"/>
        </w:rPr>
        <w:t>-таблиці, для підтримки інших територіальних громад пілотного кластеру з підготовки МПУВ власними силами.</w:t>
      </w:r>
    </w:p>
    <w:p w14:paraId="7AC8E197" w14:textId="5EA314F2" w:rsidR="009A2AA9" w:rsidRPr="00535284" w:rsidRDefault="009A2AA9" w:rsidP="009A2AA9">
      <w:pPr>
        <w:pStyle w:val="ListParagraph"/>
        <w:numPr>
          <w:ilvl w:val="0"/>
          <w:numId w:val="10"/>
        </w:numPr>
        <w:rPr>
          <w:rFonts w:eastAsia="Calibri"/>
        </w:rPr>
      </w:pPr>
      <w:r>
        <w:rPr>
          <w:rFonts w:eastAsia="Calibri"/>
        </w:rPr>
        <w:t xml:space="preserve">Проведе щонайменше 2 </w:t>
      </w:r>
      <w:proofErr w:type="spellStart"/>
      <w:r>
        <w:rPr>
          <w:rFonts w:eastAsia="Calibri"/>
        </w:rPr>
        <w:t>вебінари</w:t>
      </w:r>
      <w:proofErr w:type="spellEnd"/>
      <w:r>
        <w:rPr>
          <w:rFonts w:eastAsia="Calibri"/>
        </w:rPr>
        <w:t xml:space="preserve"> для </w:t>
      </w:r>
      <w:r w:rsidR="004C4A0E">
        <w:rPr>
          <w:rFonts w:eastAsia="Calibri"/>
        </w:rPr>
        <w:t xml:space="preserve">всіх </w:t>
      </w:r>
      <w:r>
        <w:rPr>
          <w:rFonts w:eastAsia="Calibri"/>
        </w:rPr>
        <w:t>територіальних громад пілотного кластеру з роз’ясненнями щодо заповнення шаблону МПУВ.</w:t>
      </w:r>
    </w:p>
    <w:p w14:paraId="5D87D3A8" w14:textId="77777777" w:rsidR="00952BD1" w:rsidRPr="00535284" w:rsidRDefault="00952BD1" w:rsidP="00410294">
      <w:pPr>
        <w:rPr>
          <w:rFonts w:eastAsia="Calibri"/>
        </w:rPr>
      </w:pPr>
    </w:p>
    <w:p w14:paraId="50C708E4" w14:textId="3C5FA926" w:rsidR="00952BD1" w:rsidRDefault="00952BD1" w:rsidP="00410294">
      <w:pPr>
        <w:rPr>
          <w:rFonts w:eastAsia="Calibri"/>
          <w:sz w:val="21"/>
          <w:szCs w:val="21"/>
        </w:rPr>
      </w:pPr>
      <w:r w:rsidRPr="00535284">
        <w:rPr>
          <w:rFonts w:eastAsia="Calibri"/>
          <w:sz w:val="21"/>
          <w:szCs w:val="21"/>
        </w:rPr>
        <w:t xml:space="preserve">* Терміни залежать від </w:t>
      </w:r>
      <w:r w:rsidR="008B186C">
        <w:rPr>
          <w:rFonts w:eastAsia="Calibri"/>
          <w:sz w:val="21"/>
          <w:szCs w:val="21"/>
        </w:rPr>
        <w:t>початку</w:t>
      </w:r>
      <w:r w:rsidRPr="00535284">
        <w:rPr>
          <w:rFonts w:eastAsia="Calibri"/>
          <w:sz w:val="21"/>
          <w:szCs w:val="21"/>
        </w:rPr>
        <w:t xml:space="preserve"> </w:t>
      </w:r>
      <w:r w:rsidR="008B186C" w:rsidRPr="009F5E7A">
        <w:rPr>
          <w:rFonts w:eastAsia="Calibri"/>
          <w:sz w:val="21"/>
          <w:szCs w:val="21"/>
        </w:rPr>
        <w:t xml:space="preserve">громадського </w:t>
      </w:r>
      <w:r w:rsidR="004C4A0E" w:rsidRPr="004C4A0E">
        <w:rPr>
          <w:rFonts w:eastAsia="Calibri"/>
          <w:sz w:val="21"/>
          <w:szCs w:val="21"/>
        </w:rPr>
        <w:t xml:space="preserve">консультацій </w:t>
      </w:r>
      <w:proofErr w:type="spellStart"/>
      <w:r w:rsidR="008B186C" w:rsidRPr="009F5E7A">
        <w:rPr>
          <w:rFonts w:eastAsia="Calibri"/>
          <w:sz w:val="21"/>
          <w:szCs w:val="21"/>
        </w:rPr>
        <w:t>проектів</w:t>
      </w:r>
      <w:proofErr w:type="spellEnd"/>
      <w:r w:rsidR="008B186C" w:rsidRPr="009F5E7A" w:rsidDel="008B186C">
        <w:rPr>
          <w:rFonts w:eastAsia="Calibri"/>
          <w:sz w:val="21"/>
          <w:szCs w:val="21"/>
        </w:rPr>
        <w:t xml:space="preserve"> </w:t>
      </w:r>
      <w:r w:rsidR="008B186C" w:rsidRPr="009F5E7A">
        <w:rPr>
          <w:rFonts w:eastAsia="Calibri"/>
          <w:sz w:val="21"/>
          <w:szCs w:val="21"/>
        </w:rPr>
        <w:t>РПУВ</w:t>
      </w:r>
      <w:r w:rsidR="008B186C">
        <w:rPr>
          <w:rFonts w:eastAsia="Calibri"/>
          <w:sz w:val="21"/>
          <w:szCs w:val="21"/>
        </w:rPr>
        <w:t>.</w:t>
      </w:r>
    </w:p>
    <w:p w14:paraId="3980DD93" w14:textId="3CF91FB2" w:rsidR="00410294" w:rsidRPr="00535284" w:rsidRDefault="00792DCC" w:rsidP="00237843">
      <w:pPr>
        <w:spacing w:before="240" w:after="240" w:line="259" w:lineRule="auto"/>
      </w:pPr>
      <w:r w:rsidRPr="00535284">
        <w:t xml:space="preserve">Результатом цього завдання буде підготовка </w:t>
      </w:r>
      <w:r w:rsidR="00F56E9B" w:rsidRPr="00535284">
        <w:t xml:space="preserve">повних </w:t>
      </w:r>
      <w:r w:rsidR="008B186C" w:rsidRPr="00506A1C">
        <w:rPr>
          <w:rFonts w:eastAsia="Calibri"/>
        </w:rPr>
        <w:t>МПУВ</w:t>
      </w:r>
      <w:r w:rsidR="009B27F7" w:rsidRPr="00535284">
        <w:t xml:space="preserve">, готових до прийняття відповідними органами влади, включаючи </w:t>
      </w:r>
      <w:r w:rsidR="008B186C" w:rsidRPr="00535284">
        <w:t>СЕ</w:t>
      </w:r>
      <w:r w:rsidR="008B186C">
        <w:t>О</w:t>
      </w:r>
      <w:r w:rsidR="009B27F7" w:rsidRPr="00535284">
        <w:t xml:space="preserve">, </w:t>
      </w:r>
      <w:r w:rsidRPr="00535284">
        <w:t xml:space="preserve">для міст Івано-Франківськ, Кременчук, </w:t>
      </w:r>
      <w:r w:rsidR="00237843" w:rsidRPr="00535284">
        <w:t xml:space="preserve">Лозова </w:t>
      </w:r>
      <w:r w:rsidRPr="00535284">
        <w:t xml:space="preserve">та Вінниця, а також для </w:t>
      </w:r>
      <w:r w:rsidR="00952BD1" w:rsidRPr="00535284">
        <w:t xml:space="preserve">чотирьох (4) </w:t>
      </w:r>
      <w:r w:rsidRPr="00535284">
        <w:t xml:space="preserve">інших територіальних громад (ТГ), які ще мають бути обрані. Таким чином, буде підготовлено загалом 8 </w:t>
      </w:r>
      <w:r w:rsidR="008B186C" w:rsidRPr="00506A1C">
        <w:rPr>
          <w:rFonts w:eastAsia="Calibri"/>
        </w:rPr>
        <w:t>МПУВ</w:t>
      </w:r>
      <w:r w:rsidRPr="00535284">
        <w:t>.</w:t>
      </w:r>
    </w:p>
    <w:p w14:paraId="714F7922" w14:textId="3C41B8DF" w:rsidR="00506E18" w:rsidRPr="00535284" w:rsidRDefault="00506E18" w:rsidP="00237843">
      <w:pPr>
        <w:spacing w:before="240" w:after="240" w:line="259" w:lineRule="auto"/>
      </w:pPr>
      <w:r w:rsidRPr="00535284">
        <w:t xml:space="preserve">Робота експертів буде вважатися завершеною лише після проходження всіх необхідних формальних процедур та внесення поправок, що призведе до прийняття </w:t>
      </w:r>
      <w:r w:rsidR="008B186C" w:rsidRPr="00506A1C">
        <w:rPr>
          <w:rFonts w:eastAsia="Calibri"/>
        </w:rPr>
        <w:t>МПУВ</w:t>
      </w:r>
      <w:r w:rsidR="008B186C">
        <w:rPr>
          <w:rFonts w:eastAsia="Calibri"/>
        </w:rPr>
        <w:t xml:space="preserve"> </w:t>
      </w:r>
      <w:r w:rsidRPr="00535284">
        <w:t>.</w:t>
      </w:r>
    </w:p>
    <w:p w14:paraId="1FC13422" w14:textId="77777777" w:rsidR="00410294" w:rsidRPr="00535284" w:rsidRDefault="00410294" w:rsidP="00410294">
      <w:pPr>
        <w:numPr>
          <w:ilvl w:val="0"/>
          <w:numId w:val="4"/>
        </w:numPr>
        <w:tabs>
          <w:tab w:val="left" w:pos="284"/>
        </w:tabs>
        <w:spacing w:after="200"/>
        <w:ind w:left="0" w:firstLine="0"/>
        <w:rPr>
          <w:b/>
          <w:bCs/>
        </w:rPr>
      </w:pPr>
      <w:r w:rsidRPr="00535284">
        <w:rPr>
          <w:rFonts w:eastAsia="Calibri"/>
          <w:b/>
        </w:rPr>
        <w:lastRenderedPageBreak/>
        <w:t>Кваліфікаційні вимоги</w:t>
      </w:r>
    </w:p>
    <w:p w14:paraId="51F9CD20" w14:textId="405E083F" w:rsidR="00410294" w:rsidRPr="00535284" w:rsidRDefault="008B186C" w:rsidP="00410294">
      <w:pPr>
        <w:numPr>
          <w:ilvl w:val="0"/>
          <w:numId w:val="3"/>
        </w:numPr>
      </w:pPr>
      <w:r>
        <w:t>Післядипломна</w:t>
      </w:r>
      <w:r w:rsidRPr="00535284">
        <w:t xml:space="preserve"> </w:t>
      </w:r>
      <w:r w:rsidR="00410294" w:rsidRPr="00535284">
        <w:t xml:space="preserve">кваліфікація у відповідних галузях (екологічна інженерія, екологічні науки або суміжні </w:t>
      </w:r>
      <w:r w:rsidR="00F56E9B" w:rsidRPr="00535284">
        <w:t>галузі</w:t>
      </w:r>
      <w:r w:rsidR="00410294" w:rsidRPr="00535284">
        <w:t>)</w:t>
      </w:r>
    </w:p>
    <w:p w14:paraId="773F171E" w14:textId="726F2C6E" w:rsidR="00410294" w:rsidRPr="00535284" w:rsidRDefault="00410294" w:rsidP="00410294">
      <w:pPr>
        <w:pStyle w:val="ListParagraph"/>
        <w:numPr>
          <w:ilvl w:val="0"/>
          <w:numId w:val="2"/>
        </w:numPr>
      </w:pPr>
      <w:r w:rsidRPr="00535284">
        <w:t>Щонайменше</w:t>
      </w:r>
      <w:r w:rsidR="00F73E9E" w:rsidRPr="00535284">
        <w:t xml:space="preserve"> 4 </w:t>
      </w:r>
      <w:r w:rsidRPr="00535284">
        <w:t xml:space="preserve">роки досвіду роботи у сфері </w:t>
      </w:r>
      <w:r w:rsidR="008B186C">
        <w:t>управління</w:t>
      </w:r>
      <w:r w:rsidRPr="00535284">
        <w:t xml:space="preserve"> відходами в Україні</w:t>
      </w:r>
    </w:p>
    <w:p w14:paraId="4A66D993" w14:textId="20B424B8" w:rsidR="00410294" w:rsidRPr="00535284" w:rsidRDefault="00410294" w:rsidP="00410294">
      <w:pPr>
        <w:pStyle w:val="ListParagraph"/>
        <w:numPr>
          <w:ilvl w:val="0"/>
          <w:numId w:val="2"/>
        </w:numPr>
      </w:pPr>
      <w:r w:rsidRPr="00535284">
        <w:t>Вільне володіння українською мовою</w:t>
      </w:r>
      <w:r w:rsidR="00F73E9E" w:rsidRPr="00535284">
        <w:t xml:space="preserve">. </w:t>
      </w:r>
      <w:r w:rsidRPr="00535284">
        <w:t xml:space="preserve">Вільне володіння англійською мовою </w:t>
      </w:r>
      <w:r w:rsidR="00F73E9E" w:rsidRPr="00535284">
        <w:t>є перевагою.</w:t>
      </w:r>
    </w:p>
    <w:p w14:paraId="66B5CA05" w14:textId="1341F440" w:rsidR="00410294" w:rsidRPr="00535284" w:rsidRDefault="00410294" w:rsidP="00410294">
      <w:pPr>
        <w:pStyle w:val="ListParagraph"/>
        <w:numPr>
          <w:ilvl w:val="0"/>
          <w:numId w:val="2"/>
        </w:numPr>
      </w:pPr>
      <w:r w:rsidRPr="00535284">
        <w:t xml:space="preserve">Досвід у розробці </w:t>
      </w:r>
      <w:r w:rsidR="008B186C">
        <w:t>МПУВ</w:t>
      </w:r>
      <w:r w:rsidR="009B27F7" w:rsidRPr="00535284">
        <w:t xml:space="preserve">, </w:t>
      </w:r>
      <w:r w:rsidR="00823CD1" w:rsidRPr="00535284">
        <w:t xml:space="preserve">бажано </w:t>
      </w:r>
      <w:r w:rsidR="009B27F7" w:rsidRPr="00535284">
        <w:t xml:space="preserve">з урахуванням </w:t>
      </w:r>
      <w:r w:rsidR="008B186C" w:rsidRPr="00535284">
        <w:t>СЕ</w:t>
      </w:r>
      <w:r w:rsidR="008B186C">
        <w:t>О</w:t>
      </w:r>
    </w:p>
    <w:p w14:paraId="6714180D" w14:textId="6443F7F1" w:rsidR="00410294" w:rsidRPr="00535284" w:rsidRDefault="00410294" w:rsidP="00410294">
      <w:pPr>
        <w:pStyle w:val="ListParagraph"/>
        <w:numPr>
          <w:ilvl w:val="0"/>
          <w:numId w:val="2"/>
        </w:numPr>
      </w:pPr>
      <w:r w:rsidRPr="00535284">
        <w:t xml:space="preserve">Досвід регіональної або міжмуніципальної співпраці у сфері </w:t>
      </w:r>
      <w:r w:rsidR="009A2AA9">
        <w:t>управління</w:t>
      </w:r>
      <w:r w:rsidRPr="00535284">
        <w:t xml:space="preserve"> відходами є перевагою</w:t>
      </w:r>
    </w:p>
    <w:p w14:paraId="08EB9CB1" w14:textId="77777777" w:rsidR="00410294" w:rsidRPr="00535284" w:rsidRDefault="00410294" w:rsidP="00410294">
      <w:pPr>
        <w:pStyle w:val="ListParagraph"/>
        <w:numPr>
          <w:ilvl w:val="0"/>
          <w:numId w:val="2"/>
        </w:numPr>
      </w:pPr>
      <w:r w:rsidRPr="00535284">
        <w:t>Досвід роботи в іноземних організаціях або з ними є перевагою</w:t>
      </w:r>
    </w:p>
    <w:p w14:paraId="51E6F057" w14:textId="77777777" w:rsidR="00410294" w:rsidRPr="00535284" w:rsidRDefault="00410294" w:rsidP="00410294"/>
    <w:p w14:paraId="239F22BB" w14:textId="77777777" w:rsidR="00410294" w:rsidRPr="00535284" w:rsidRDefault="00410294" w:rsidP="00410294">
      <w:pPr>
        <w:numPr>
          <w:ilvl w:val="0"/>
          <w:numId w:val="4"/>
        </w:numPr>
        <w:tabs>
          <w:tab w:val="left" w:pos="284"/>
        </w:tabs>
        <w:spacing w:after="200"/>
        <w:ind w:left="0" w:firstLine="0"/>
        <w:rPr>
          <w:rFonts w:eastAsia="Calibri"/>
          <w:b/>
        </w:rPr>
      </w:pPr>
      <w:r w:rsidRPr="00535284">
        <w:rPr>
          <w:rFonts w:eastAsia="Calibri"/>
          <w:b/>
        </w:rPr>
        <w:t>Тривалість та внесок</w:t>
      </w:r>
    </w:p>
    <w:p w14:paraId="15C60628" w14:textId="1E2A2251" w:rsidR="00EF1571" w:rsidRDefault="00410294" w:rsidP="00237843">
      <w:pPr>
        <w:spacing w:before="120" w:after="240" w:line="259" w:lineRule="auto"/>
      </w:pPr>
      <w:r w:rsidRPr="00535284">
        <w:t xml:space="preserve">Очікується, що завдання будуть виконуватися з </w:t>
      </w:r>
      <w:r w:rsidR="00EF1571" w:rsidRPr="00535284">
        <w:t xml:space="preserve">березня по </w:t>
      </w:r>
      <w:r w:rsidR="009F5E7A">
        <w:t>жовтень</w:t>
      </w:r>
      <w:r w:rsidR="009F5E7A" w:rsidRPr="00535284">
        <w:t xml:space="preserve"> </w:t>
      </w:r>
      <w:r w:rsidR="00EF1571" w:rsidRPr="00535284">
        <w:t>2026 року (експерт 1</w:t>
      </w:r>
      <w:r w:rsidR="004C4A0E">
        <w:t xml:space="preserve"> та 2</w:t>
      </w:r>
      <w:r w:rsidR="00EF1571" w:rsidRPr="00535284">
        <w:t xml:space="preserve">) та з </w:t>
      </w:r>
      <w:r w:rsidR="004C4A0E">
        <w:t>травня</w:t>
      </w:r>
      <w:r w:rsidR="004C4A0E" w:rsidRPr="00535284">
        <w:t xml:space="preserve"> </w:t>
      </w:r>
      <w:r w:rsidR="00EF1571" w:rsidRPr="00535284">
        <w:t xml:space="preserve">по грудень 2026 року (експерт </w:t>
      </w:r>
      <w:r w:rsidR="004C4A0E">
        <w:t>3 та 4</w:t>
      </w:r>
      <w:r w:rsidR="00EF1571" w:rsidRPr="00535284">
        <w:t>)</w:t>
      </w:r>
      <w:r w:rsidRPr="00535284">
        <w:t xml:space="preserve">. Передбачається </w:t>
      </w:r>
      <w:r w:rsidR="004C4A0E">
        <w:t>чотири</w:t>
      </w:r>
      <w:r w:rsidR="004C4A0E" w:rsidRPr="00535284">
        <w:t xml:space="preserve"> </w:t>
      </w:r>
      <w:r w:rsidRPr="00535284">
        <w:t xml:space="preserve">посади, </w:t>
      </w:r>
      <w:r w:rsidR="009A2D8F" w:rsidRPr="00535284">
        <w:t xml:space="preserve">і </w:t>
      </w:r>
      <w:r w:rsidRPr="00535284">
        <w:t xml:space="preserve">кожному експерту буде доручено </w:t>
      </w:r>
      <w:r w:rsidR="00EF1571" w:rsidRPr="00535284">
        <w:t xml:space="preserve">розробити </w:t>
      </w:r>
      <w:r w:rsidR="004C4A0E" w:rsidRPr="004C4A0E">
        <w:t xml:space="preserve">два (2) </w:t>
      </w:r>
      <w:r w:rsidR="009A2AA9">
        <w:rPr>
          <w:rFonts w:eastAsia="Calibri"/>
        </w:rPr>
        <w:t>МПУВ</w:t>
      </w:r>
      <w:r w:rsidR="009A2AA9" w:rsidRPr="00535284">
        <w:rPr>
          <w:rFonts w:eastAsia="Calibri"/>
        </w:rPr>
        <w:t xml:space="preserve"> </w:t>
      </w:r>
      <w:r w:rsidR="004C4A0E" w:rsidRPr="004C4A0E">
        <w:t xml:space="preserve">у пілотному регіоні (+ шаблон </w:t>
      </w:r>
      <w:r w:rsidR="004C4A0E">
        <w:rPr>
          <w:rFonts w:eastAsia="Calibri"/>
        </w:rPr>
        <w:t>МПУВ</w:t>
      </w:r>
      <w:r w:rsidR="004C4A0E" w:rsidRPr="00535284">
        <w:rPr>
          <w:rFonts w:eastAsia="Calibri"/>
        </w:rPr>
        <w:t xml:space="preserve"> </w:t>
      </w:r>
      <w:r w:rsidR="004C4A0E" w:rsidRPr="004C4A0E">
        <w:t xml:space="preserve">+ </w:t>
      </w:r>
      <w:proofErr w:type="spellStart"/>
      <w:r w:rsidR="004C4A0E" w:rsidRPr="004C4A0E">
        <w:t>вебінари</w:t>
      </w:r>
      <w:proofErr w:type="spellEnd"/>
      <w:r w:rsidR="004C4A0E" w:rsidRPr="004C4A0E">
        <w:t>)</w:t>
      </w:r>
      <w:r w:rsidRPr="00535284">
        <w:t xml:space="preserve">. </w:t>
      </w:r>
    </w:p>
    <w:p w14:paraId="04E1FE76" w14:textId="33F7F3D5" w:rsidR="00410294" w:rsidRPr="00535284" w:rsidRDefault="009A2D8F" w:rsidP="00237843">
      <w:pPr>
        <w:spacing w:before="120" w:after="240" w:line="259" w:lineRule="auto"/>
      </w:pPr>
      <w:r w:rsidRPr="00535284">
        <w:t xml:space="preserve">Загальний </w:t>
      </w:r>
      <w:r w:rsidRPr="00535284">
        <w:rPr>
          <w:rFonts w:eastAsia="Calibri"/>
        </w:rPr>
        <w:t xml:space="preserve">обсяг </w:t>
      </w:r>
      <w:r w:rsidRPr="00535284">
        <w:t xml:space="preserve">роботи для виконання завдання становить </w:t>
      </w:r>
      <w:r w:rsidR="004C4A0E">
        <w:t>75</w:t>
      </w:r>
      <w:r w:rsidR="004C4A0E" w:rsidRPr="00535284">
        <w:t xml:space="preserve"> </w:t>
      </w:r>
      <w:r w:rsidRPr="00535284">
        <w:t>людино-днів для кожного експерта</w:t>
      </w:r>
      <w:r w:rsidR="00EF1571" w:rsidRPr="00535284">
        <w:t>.</w:t>
      </w:r>
    </w:p>
    <w:p w14:paraId="6CEBADE3" w14:textId="77777777" w:rsidR="00410294" w:rsidRPr="00535284" w:rsidRDefault="00410294" w:rsidP="00410294">
      <w:pPr>
        <w:numPr>
          <w:ilvl w:val="0"/>
          <w:numId w:val="4"/>
        </w:numPr>
        <w:tabs>
          <w:tab w:val="left" w:pos="284"/>
        </w:tabs>
        <w:spacing w:after="200"/>
        <w:ind w:left="0" w:firstLine="0"/>
        <w:rPr>
          <w:rFonts w:eastAsia="Calibri"/>
          <w:b/>
        </w:rPr>
      </w:pPr>
      <w:r w:rsidRPr="00535284">
        <w:rPr>
          <w:rFonts w:eastAsia="Calibri"/>
          <w:b/>
        </w:rPr>
        <w:t>Місце</w:t>
      </w:r>
    </w:p>
    <w:p w14:paraId="0492B451" w14:textId="7E8AC20A" w:rsidR="009A2D8F" w:rsidRPr="00535284" w:rsidRDefault="00410294" w:rsidP="00237843">
      <w:pPr>
        <w:spacing w:before="120" w:after="240" w:line="259" w:lineRule="auto"/>
      </w:pPr>
      <w:r w:rsidRPr="00535284">
        <w:t>Експерти можуть виконувати роботу зі свого офісу, але передбачається регулярне відвідування пілотних кластерів. Місцеві поїздки повинні відповідати стандартним оперативним процедурам програми.</w:t>
      </w:r>
    </w:p>
    <w:p w14:paraId="1F830369" w14:textId="77777777" w:rsidR="00823CD1" w:rsidRPr="00535284" w:rsidRDefault="00823CD1" w:rsidP="00410294">
      <w:pPr>
        <w:rPr>
          <w:b/>
          <w:bCs/>
        </w:rPr>
      </w:pPr>
    </w:p>
    <w:p w14:paraId="61B6AB8B" w14:textId="77777777" w:rsidR="00823CD1" w:rsidRPr="00535284" w:rsidRDefault="00823CD1" w:rsidP="00410294">
      <w:pPr>
        <w:rPr>
          <w:b/>
          <w:bCs/>
        </w:rPr>
      </w:pPr>
    </w:p>
    <w:p w14:paraId="22563F76" w14:textId="77777777" w:rsidR="00823CD1" w:rsidRPr="00535284" w:rsidRDefault="00823CD1" w:rsidP="00410294">
      <w:pPr>
        <w:rPr>
          <w:b/>
          <w:bCs/>
        </w:rPr>
      </w:pPr>
    </w:p>
    <w:p w14:paraId="66E37452" w14:textId="37DFDE0C" w:rsidR="00410294" w:rsidRPr="00535284" w:rsidRDefault="00410294" w:rsidP="00410294">
      <w:r w:rsidRPr="00535284">
        <w:rPr>
          <w:b/>
          <w:bCs/>
        </w:rPr>
        <w:t>--------------------------------------------------------------------------------------------------------------</w:t>
      </w:r>
    </w:p>
    <w:p w14:paraId="3EF267D9" w14:textId="77777777" w:rsidR="00410294" w:rsidRPr="00535284" w:rsidRDefault="00410294" w:rsidP="00410294"/>
    <w:p w14:paraId="7486C58C" w14:textId="77777777" w:rsidR="00410294" w:rsidRPr="00535284" w:rsidRDefault="00410294" w:rsidP="00410294">
      <w:pPr>
        <w:rPr>
          <w:b/>
          <w:bCs/>
        </w:rPr>
      </w:pPr>
      <w:r w:rsidRPr="00535284">
        <w:rPr>
          <w:b/>
          <w:bCs/>
        </w:rPr>
        <w:t>Різноманітність та рівні можливості</w:t>
      </w:r>
    </w:p>
    <w:p w14:paraId="78C02102" w14:textId="7501185C" w:rsidR="00410294" w:rsidRPr="00535284" w:rsidRDefault="00410294" w:rsidP="00EF1571">
      <w:pPr>
        <w:spacing w:before="120" w:after="240" w:line="259" w:lineRule="auto"/>
      </w:pPr>
      <w:r w:rsidRPr="00535284">
        <w:t xml:space="preserve">Програма підтримує різноманітність та поважає права людини у всіх сферах своєї діяльності. </w:t>
      </w:r>
      <w:r w:rsidRPr="00535284">
        <w:rPr>
          <w:rFonts w:eastAsia="Calibri"/>
        </w:rPr>
        <w:t xml:space="preserve">Програма </w:t>
      </w:r>
      <w:r w:rsidRPr="00535284">
        <w:t xml:space="preserve">прагне створити робоче середовище, яке характеризується гендерною рівністю та різноманітністю. Члени команди повинні поважати рівні права осіб та прагнути створити атмосферу, в якій відмінності між людьми приймаються та </w:t>
      </w:r>
      <w:r w:rsidRPr="00535284">
        <w:lastRenderedPageBreak/>
        <w:t xml:space="preserve">цінуються. Програма підтримує </w:t>
      </w:r>
      <w:r w:rsidRPr="00535284">
        <w:rPr>
          <w:rFonts w:eastAsia="Calibri"/>
        </w:rPr>
        <w:t>організацію</w:t>
      </w:r>
      <w:r w:rsidRPr="00535284">
        <w:t xml:space="preserve"> роботи, яка дозволяє персоналу поєднувати роботу з сімейними зобов'язаннями.</w:t>
      </w:r>
    </w:p>
    <w:p w14:paraId="7DBF30C0" w14:textId="77777777" w:rsidR="00410294" w:rsidRPr="00535284" w:rsidRDefault="00410294" w:rsidP="00410294">
      <w:pPr>
        <w:rPr>
          <w:b/>
          <w:bCs/>
        </w:rPr>
      </w:pPr>
      <w:r w:rsidRPr="00535284">
        <w:rPr>
          <w:b/>
          <w:bCs/>
        </w:rPr>
        <w:t>Умови</w:t>
      </w:r>
    </w:p>
    <w:p w14:paraId="2ABE2CAA" w14:textId="77777777" w:rsidR="00410294" w:rsidRPr="00535284" w:rsidRDefault="00410294" w:rsidP="00EF1571">
      <w:pPr>
        <w:spacing w:before="120" w:after="240" w:line="259" w:lineRule="auto"/>
      </w:pPr>
      <w:r w:rsidRPr="00535284">
        <w:t xml:space="preserve">Між SALAR </w:t>
      </w:r>
      <w:proofErr w:type="spellStart"/>
      <w:r w:rsidRPr="00535284">
        <w:t>International</w:t>
      </w:r>
      <w:proofErr w:type="spellEnd"/>
      <w:r w:rsidRPr="00535284">
        <w:t xml:space="preserve"> від імені Програми та експертами буде підписано консультаційний контракт, в якому будуть детально викладені умови роботи на цій посаді. Зверніть увагу, що ця посада не є робочим місцем, тобто кандидати повинні бути зареєстровані як експерти і будуть зобов'язані сплачувати всі відповідні податки та страхові внески в Україні. Успішному кандидату буде запропоновано конкурентну консультаційну винагороду. Тим, хто подорожує Україною, надається страхування життя та страхування подорожей. Місцеві подорожі повинні відповідати стандартним оперативним процедурам програми. </w:t>
      </w:r>
    </w:p>
    <w:p w14:paraId="5CC4336C" w14:textId="77777777" w:rsidR="00410294" w:rsidRPr="00535284" w:rsidRDefault="00410294" w:rsidP="00410294"/>
    <w:p w14:paraId="03767A1E" w14:textId="2130CE14" w:rsidR="00410294" w:rsidRPr="00535284" w:rsidRDefault="00410294" w:rsidP="00237843">
      <w:pPr>
        <w:spacing w:before="120" w:after="240" w:line="259" w:lineRule="auto"/>
      </w:pPr>
      <w:r w:rsidRPr="00535284">
        <w:rPr>
          <w:b/>
          <w:bCs/>
        </w:rPr>
        <w:t>Подача заявки</w:t>
      </w:r>
      <w:r w:rsidRPr="00535284">
        <w:t xml:space="preserve">: </w:t>
      </w:r>
      <w:proofErr w:type="spellStart"/>
      <w:r w:rsidRPr="00535284">
        <w:t>Надішліть</w:t>
      </w:r>
      <w:proofErr w:type="spellEnd"/>
      <w:r w:rsidRPr="00535284">
        <w:t xml:space="preserve"> свою заявку з резюме обсягом не більше 3 сторінок </w:t>
      </w:r>
      <w:r w:rsidRPr="00535284">
        <w:rPr>
          <w:rFonts w:eastAsia="Calibri"/>
        </w:rPr>
        <w:t xml:space="preserve">та </w:t>
      </w:r>
      <w:r w:rsidRPr="00535284">
        <w:t>супровідним листом обсягом не більше 1 сторінки на адресу</w:t>
      </w:r>
      <w:r w:rsidR="004C4A0E">
        <w:t xml:space="preserve"> </w:t>
      </w:r>
      <w:hyperlink r:id="rId11" w:history="1">
        <w:r w:rsidR="004C4A0E" w:rsidRPr="004C4A0E">
          <w:rPr>
            <w:rStyle w:val="Hyperlink"/>
          </w:rPr>
          <w:t>opportunity@salarinternational.se</w:t>
        </w:r>
      </w:hyperlink>
      <w:r w:rsidRPr="00535284">
        <w:t>.</w:t>
      </w:r>
    </w:p>
    <w:p w14:paraId="7337856C" w14:textId="77777777" w:rsidR="00410294" w:rsidRPr="00535284" w:rsidRDefault="00410294" w:rsidP="00410294"/>
    <w:p w14:paraId="74A026B7" w14:textId="594711AC" w:rsidR="00410294" w:rsidRPr="00535284" w:rsidRDefault="00410294" w:rsidP="00237843">
      <w:pPr>
        <w:spacing w:before="120" w:after="240" w:line="259" w:lineRule="auto"/>
      </w:pPr>
      <w:r w:rsidRPr="00535284">
        <w:t>Тільки кандидати, які пройшли попередній відбір, отримають відповідь електронною поштою після завершення набору.</w:t>
      </w:r>
    </w:p>
    <w:p w14:paraId="1FB5C864" w14:textId="3508E205" w:rsidR="00410294" w:rsidRPr="00535284" w:rsidRDefault="00410294" w:rsidP="00237843">
      <w:pPr>
        <w:spacing w:before="120" w:after="240" w:line="259" w:lineRule="auto"/>
      </w:pPr>
      <w:r w:rsidRPr="00535284">
        <w:t xml:space="preserve">З будь-якими питаннями або для уточнень звертайтеся за </w:t>
      </w:r>
      <w:proofErr w:type="spellStart"/>
      <w:r w:rsidRPr="00535284">
        <w:t>адресою</w:t>
      </w:r>
      <w:proofErr w:type="spellEnd"/>
      <w:r w:rsidRPr="00535284">
        <w:t>:</w:t>
      </w:r>
      <w:r w:rsidR="004C4A0E">
        <w:t xml:space="preserve"> </w:t>
      </w:r>
      <w:hyperlink r:id="rId12" w:history="1">
        <w:r w:rsidR="004C4A0E" w:rsidRPr="004C4A0E">
          <w:rPr>
            <w:rStyle w:val="Hyperlink"/>
          </w:rPr>
          <w:t>olga.glazunova@salarinternational.se</w:t>
        </w:r>
      </w:hyperlink>
      <w:r w:rsidR="00237843" w:rsidRPr="00535284">
        <w:t xml:space="preserve"> .</w:t>
      </w:r>
    </w:p>
    <w:p w14:paraId="655C4B90" w14:textId="2C2002DB" w:rsidR="00410294" w:rsidRPr="00535284" w:rsidRDefault="00410294" w:rsidP="00237843">
      <w:pPr>
        <w:spacing w:before="120" w:after="240" w:line="259" w:lineRule="auto"/>
      </w:pPr>
      <w:r w:rsidRPr="00535284">
        <w:t xml:space="preserve">Особиста </w:t>
      </w:r>
      <w:r w:rsidRPr="00535284">
        <w:rPr>
          <w:rFonts w:eastAsia="Calibri"/>
        </w:rPr>
        <w:t xml:space="preserve">інформація, </w:t>
      </w:r>
      <w:r w:rsidRPr="00535284">
        <w:t xml:space="preserve">надана кандидатом у процесі відбору, буде оброблятися SALAR </w:t>
      </w:r>
      <w:proofErr w:type="spellStart"/>
      <w:r w:rsidRPr="00535284">
        <w:t>International</w:t>
      </w:r>
      <w:proofErr w:type="spellEnd"/>
      <w:r w:rsidRPr="00535284">
        <w:t>.</w:t>
      </w:r>
    </w:p>
    <w:p w14:paraId="20CBBE9D" w14:textId="7CF44E63" w:rsidR="00410294" w:rsidRPr="00535284" w:rsidRDefault="00410294" w:rsidP="00EF1571">
      <w:pPr>
        <w:spacing w:before="120" w:after="240" w:line="259" w:lineRule="auto"/>
      </w:pPr>
      <w:r w:rsidRPr="00535284">
        <w:rPr>
          <w:b/>
          <w:bCs/>
        </w:rPr>
        <w:t>Кінцевий термін</w:t>
      </w:r>
      <w:r w:rsidRPr="00535284">
        <w:t>:</w:t>
      </w:r>
      <w:r w:rsidR="00237843" w:rsidRPr="00535284">
        <w:t xml:space="preserve"> 13 </w:t>
      </w:r>
      <w:r w:rsidR="00237843" w:rsidRPr="00535284">
        <w:rPr>
          <w:rFonts w:eastAsia="Calibri"/>
        </w:rPr>
        <w:t>березня</w:t>
      </w:r>
      <w:r w:rsidR="00237843" w:rsidRPr="00535284">
        <w:t xml:space="preserve"> 2026 року</w:t>
      </w:r>
      <w:r w:rsidRPr="00535284">
        <w:t>. Заявки будуть розглядатися на постійній основі.</w:t>
      </w:r>
    </w:p>
    <w:p w14:paraId="765D17CD" w14:textId="3D2299F5" w:rsidR="00AE54C4" w:rsidRPr="00535284" w:rsidRDefault="00E54D86" w:rsidP="00410294">
      <w:r w:rsidRPr="00535284">
        <w:t xml:space="preserve"> </w:t>
      </w:r>
    </w:p>
    <w:sectPr w:rsidR="00AE54C4" w:rsidRPr="00535284" w:rsidSect="00755CB0">
      <w:headerReference w:type="default" r:id="rId13"/>
      <w:footerReference w:type="default" r:id="rId14"/>
      <w:pgSz w:w="12240" w:h="15840"/>
      <w:pgMar w:top="907" w:right="1325" w:bottom="993" w:left="1418" w:header="680" w:footer="5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C09B62" w14:textId="77777777" w:rsidR="00804548" w:rsidRDefault="00804548" w:rsidP="00C62F85">
      <w:r>
        <w:separator/>
      </w:r>
    </w:p>
  </w:endnote>
  <w:endnote w:type="continuationSeparator" w:id="0">
    <w:p w14:paraId="5EF8EAF7" w14:textId="77777777" w:rsidR="00804548" w:rsidRDefault="00804548" w:rsidP="00C62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">
    <w:altName w:val="Sylfaen"/>
    <w:panose1 w:val="020B06040202020202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604712181"/>
      <w:docPartObj>
        <w:docPartGallery w:val="Page Numbers (Bottom of Page)"/>
        <w:docPartUnique/>
      </w:docPartObj>
    </w:sdtPr>
    <w:sdtContent>
      <w:p w14:paraId="33D267F8" w14:textId="77777777" w:rsidR="00EF1571" w:rsidRDefault="00EF1571" w:rsidP="00EF1571">
        <w:pPr>
          <w:pStyle w:val="Footer"/>
          <w:framePr w:wrap="around" w:vAnchor="text" w:hAnchor="margin" w:xAlign="right" w:y="568"/>
          <w:rPr>
            <w:rStyle w:val="PageNumber"/>
          </w:rPr>
        </w:pPr>
        <w:r w:rsidRPr="00466459">
          <w:rPr>
            <w:rStyle w:val="PageNumber"/>
            <w:sz w:val="20"/>
            <w:szCs w:val="20"/>
          </w:rPr>
          <w:fldChar w:fldCharType="begin"/>
        </w:r>
        <w:r w:rsidRPr="00466459">
          <w:rPr>
            <w:rStyle w:val="PageNumber"/>
            <w:sz w:val="20"/>
            <w:szCs w:val="20"/>
          </w:rPr>
          <w:instrText xml:space="preserve"> PAGE </w:instrText>
        </w:r>
        <w:r w:rsidRPr="00466459">
          <w:rPr>
            <w:rStyle w:val="PageNumber"/>
            <w:sz w:val="20"/>
            <w:szCs w:val="20"/>
          </w:rPr>
          <w:fldChar w:fldCharType="separate"/>
        </w:r>
        <w:r>
          <w:rPr>
            <w:rStyle w:val="PageNumber"/>
            <w:sz w:val="20"/>
            <w:szCs w:val="20"/>
          </w:rPr>
          <w:t>2</w:t>
        </w:r>
        <w:r w:rsidRPr="00466459">
          <w:rPr>
            <w:rStyle w:val="PageNumber"/>
            <w:sz w:val="20"/>
            <w:szCs w:val="20"/>
          </w:rPr>
          <w:fldChar w:fldCharType="end"/>
        </w:r>
      </w:p>
    </w:sdtContent>
  </w:sdt>
  <w:p w14:paraId="3BDA49C7" w14:textId="79E58964" w:rsidR="00C62F85" w:rsidRPr="00EF1571" w:rsidRDefault="008A71A3" w:rsidP="008A71A3">
    <w:pPr>
      <w:pStyle w:val="Footer"/>
      <w:tabs>
        <w:tab w:val="clear" w:pos="4513"/>
        <w:tab w:val="clear" w:pos="9026"/>
        <w:tab w:val="left" w:pos="2862"/>
      </w:tabs>
      <w:spacing w:before="360"/>
      <w:ind w:right="357"/>
      <w:rPr>
        <w:lang w:val="sv-SE"/>
      </w:rPr>
    </w:pPr>
    <w:r>
      <w:rPr>
        <w:noProof/>
      </w:rPr>
      <w:drawing>
        <wp:inline distT="0" distB="0" distL="0" distR="0" wp14:anchorId="788993E4" wp14:editId="46047361">
          <wp:extent cx="6030595" cy="239395"/>
          <wp:effectExtent l="0" t="0" r="0" b="1905"/>
          <wp:docPr id="161113574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0595" cy="239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53B418" w14:textId="77777777" w:rsidR="00804548" w:rsidRDefault="00804548" w:rsidP="00C62F85">
      <w:r>
        <w:separator/>
      </w:r>
    </w:p>
  </w:footnote>
  <w:footnote w:type="continuationSeparator" w:id="0">
    <w:p w14:paraId="41B61665" w14:textId="77777777" w:rsidR="00804548" w:rsidRDefault="00804548" w:rsidP="00C62F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1F90E" w14:textId="74C078AB" w:rsidR="00C62F85" w:rsidRPr="00A6508F" w:rsidRDefault="00A6508F" w:rsidP="00A6508F">
    <w:pPr>
      <w:pStyle w:val="Header"/>
      <w:spacing w:after="360"/>
      <w:ind w:left="-1276"/>
      <w:rPr>
        <w:lang w:val="sv-SE"/>
      </w:rPr>
    </w:pPr>
    <w:r>
      <w:rPr>
        <w:noProof/>
      </w:rPr>
      <w:drawing>
        <wp:inline distT="0" distB="0" distL="0" distR="0" wp14:anchorId="1FA13F72" wp14:editId="080BB303">
          <wp:extent cx="7639050" cy="774700"/>
          <wp:effectExtent l="0" t="0" r="6350" b="0"/>
          <wp:docPr id="2017698654" name="Picture 1" descr="A white background with black dot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048664" name="Picture 1" descr="A white background with black dots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6" t="-25" r="31" b="92844"/>
                  <a:stretch/>
                </pic:blipFill>
                <pic:spPr bwMode="auto">
                  <a:xfrm>
                    <a:off x="0" y="0"/>
                    <a:ext cx="7639050" cy="7747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3F1166"/>
    <w:multiLevelType w:val="hybridMultilevel"/>
    <w:tmpl w:val="48E863E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336E3E"/>
    <w:multiLevelType w:val="multilevel"/>
    <w:tmpl w:val="0FE29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3F461A"/>
    <w:multiLevelType w:val="hybridMultilevel"/>
    <w:tmpl w:val="45903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C5046E"/>
    <w:multiLevelType w:val="hybridMultilevel"/>
    <w:tmpl w:val="302EC3E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5511C4"/>
    <w:multiLevelType w:val="hybridMultilevel"/>
    <w:tmpl w:val="5EB25C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A92C9A"/>
    <w:multiLevelType w:val="hybridMultilevel"/>
    <w:tmpl w:val="88B057B6"/>
    <w:lvl w:ilvl="0" w:tplc="44B67AC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63161F7"/>
    <w:multiLevelType w:val="hybridMultilevel"/>
    <w:tmpl w:val="28B89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3067BD"/>
    <w:multiLevelType w:val="hybridMultilevel"/>
    <w:tmpl w:val="8B0479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B0645A"/>
    <w:multiLevelType w:val="hybridMultilevel"/>
    <w:tmpl w:val="6CB6EA9C"/>
    <w:lvl w:ilvl="0" w:tplc="08090019">
      <w:start w:val="1"/>
      <w:numFmt w:val="lowerLetter"/>
      <w:lvlText w:val="%1."/>
      <w:lvlJc w:val="left"/>
      <w:pPr>
        <w:ind w:left="-35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69" w:hanging="360"/>
      </w:pPr>
    </w:lvl>
    <w:lvl w:ilvl="2" w:tplc="0809001B" w:tentative="1">
      <w:start w:val="1"/>
      <w:numFmt w:val="lowerRoman"/>
      <w:lvlText w:val="%3."/>
      <w:lvlJc w:val="right"/>
      <w:pPr>
        <w:ind w:left="1089" w:hanging="180"/>
      </w:pPr>
    </w:lvl>
    <w:lvl w:ilvl="3" w:tplc="0809000F" w:tentative="1">
      <w:start w:val="1"/>
      <w:numFmt w:val="decimal"/>
      <w:lvlText w:val="%4."/>
      <w:lvlJc w:val="left"/>
      <w:pPr>
        <w:ind w:left="1809" w:hanging="360"/>
      </w:pPr>
    </w:lvl>
    <w:lvl w:ilvl="4" w:tplc="08090019" w:tentative="1">
      <w:start w:val="1"/>
      <w:numFmt w:val="lowerLetter"/>
      <w:lvlText w:val="%5."/>
      <w:lvlJc w:val="left"/>
      <w:pPr>
        <w:ind w:left="2529" w:hanging="360"/>
      </w:pPr>
    </w:lvl>
    <w:lvl w:ilvl="5" w:tplc="0809001B" w:tentative="1">
      <w:start w:val="1"/>
      <w:numFmt w:val="lowerRoman"/>
      <w:lvlText w:val="%6."/>
      <w:lvlJc w:val="right"/>
      <w:pPr>
        <w:ind w:left="3249" w:hanging="180"/>
      </w:pPr>
    </w:lvl>
    <w:lvl w:ilvl="6" w:tplc="0809000F" w:tentative="1">
      <w:start w:val="1"/>
      <w:numFmt w:val="decimal"/>
      <w:lvlText w:val="%7."/>
      <w:lvlJc w:val="left"/>
      <w:pPr>
        <w:ind w:left="3969" w:hanging="360"/>
      </w:pPr>
    </w:lvl>
    <w:lvl w:ilvl="7" w:tplc="08090019" w:tentative="1">
      <w:start w:val="1"/>
      <w:numFmt w:val="lowerLetter"/>
      <w:lvlText w:val="%8."/>
      <w:lvlJc w:val="left"/>
      <w:pPr>
        <w:ind w:left="4689" w:hanging="360"/>
      </w:pPr>
    </w:lvl>
    <w:lvl w:ilvl="8" w:tplc="0809001B" w:tentative="1">
      <w:start w:val="1"/>
      <w:numFmt w:val="lowerRoman"/>
      <w:lvlText w:val="%9."/>
      <w:lvlJc w:val="right"/>
      <w:pPr>
        <w:ind w:left="5409" w:hanging="180"/>
      </w:pPr>
    </w:lvl>
  </w:abstractNum>
  <w:abstractNum w:abstractNumId="9" w15:restartNumberingAfterBreak="0">
    <w:nsid w:val="7F827302"/>
    <w:multiLevelType w:val="hybridMultilevel"/>
    <w:tmpl w:val="C24A2F7E"/>
    <w:lvl w:ilvl="0" w:tplc="57663EEA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99469839">
    <w:abstractNumId w:val="1"/>
  </w:num>
  <w:num w:numId="2" w16cid:durableId="96996380">
    <w:abstractNumId w:val="3"/>
  </w:num>
  <w:num w:numId="3" w16cid:durableId="1481846129">
    <w:abstractNumId w:val="0"/>
  </w:num>
  <w:num w:numId="4" w16cid:durableId="371031946">
    <w:abstractNumId w:val="6"/>
  </w:num>
  <w:num w:numId="5" w16cid:durableId="1690907900">
    <w:abstractNumId w:val="7"/>
  </w:num>
  <w:num w:numId="6" w16cid:durableId="1370959405">
    <w:abstractNumId w:val="2"/>
  </w:num>
  <w:num w:numId="7" w16cid:durableId="187378248">
    <w:abstractNumId w:val="8"/>
  </w:num>
  <w:num w:numId="8" w16cid:durableId="358892141">
    <w:abstractNumId w:val="5"/>
  </w:num>
  <w:num w:numId="9" w16cid:durableId="1940024799">
    <w:abstractNumId w:val="4"/>
  </w:num>
  <w:num w:numId="10" w16cid:durableId="131355736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F85"/>
    <w:rsid w:val="0001496C"/>
    <w:rsid w:val="00022FB6"/>
    <w:rsid w:val="000267B5"/>
    <w:rsid w:val="00031625"/>
    <w:rsid w:val="0007291E"/>
    <w:rsid w:val="00092751"/>
    <w:rsid w:val="0009669A"/>
    <w:rsid w:val="000A1734"/>
    <w:rsid w:val="000D0F58"/>
    <w:rsid w:val="000D5E53"/>
    <w:rsid w:val="000D6E86"/>
    <w:rsid w:val="000D7C3B"/>
    <w:rsid w:val="00105B5D"/>
    <w:rsid w:val="001115A3"/>
    <w:rsid w:val="001352B6"/>
    <w:rsid w:val="001639B0"/>
    <w:rsid w:val="00192CAC"/>
    <w:rsid w:val="00195D4D"/>
    <w:rsid w:val="00196898"/>
    <w:rsid w:val="001C634E"/>
    <w:rsid w:val="001F340C"/>
    <w:rsid w:val="00203865"/>
    <w:rsid w:val="00215EF0"/>
    <w:rsid w:val="00237843"/>
    <w:rsid w:val="0024080A"/>
    <w:rsid w:val="0024722E"/>
    <w:rsid w:val="00253DE6"/>
    <w:rsid w:val="00257D5B"/>
    <w:rsid w:val="00290059"/>
    <w:rsid w:val="00296A2B"/>
    <w:rsid w:val="0029721B"/>
    <w:rsid w:val="002B0BF8"/>
    <w:rsid w:val="002C29E4"/>
    <w:rsid w:val="002F05FF"/>
    <w:rsid w:val="00311A2A"/>
    <w:rsid w:val="00315B48"/>
    <w:rsid w:val="00324530"/>
    <w:rsid w:val="00356BB1"/>
    <w:rsid w:val="003A4027"/>
    <w:rsid w:val="003B75E4"/>
    <w:rsid w:val="003D3F01"/>
    <w:rsid w:val="00410294"/>
    <w:rsid w:val="00421CD7"/>
    <w:rsid w:val="004227C8"/>
    <w:rsid w:val="00424A76"/>
    <w:rsid w:val="00462183"/>
    <w:rsid w:val="00462591"/>
    <w:rsid w:val="00474C07"/>
    <w:rsid w:val="00492CBC"/>
    <w:rsid w:val="004A0E98"/>
    <w:rsid w:val="004A1080"/>
    <w:rsid w:val="004A17BE"/>
    <w:rsid w:val="004C02BE"/>
    <w:rsid w:val="004C4A0E"/>
    <w:rsid w:val="004F5C85"/>
    <w:rsid w:val="00506E18"/>
    <w:rsid w:val="00507896"/>
    <w:rsid w:val="0051099A"/>
    <w:rsid w:val="00514C45"/>
    <w:rsid w:val="00521785"/>
    <w:rsid w:val="005271C2"/>
    <w:rsid w:val="00535284"/>
    <w:rsid w:val="005463B6"/>
    <w:rsid w:val="00561B2F"/>
    <w:rsid w:val="00582C03"/>
    <w:rsid w:val="00585858"/>
    <w:rsid w:val="00586C6B"/>
    <w:rsid w:val="00594EA7"/>
    <w:rsid w:val="005A0381"/>
    <w:rsid w:val="005D34FF"/>
    <w:rsid w:val="005F03C6"/>
    <w:rsid w:val="005F4962"/>
    <w:rsid w:val="006165A9"/>
    <w:rsid w:val="006646A3"/>
    <w:rsid w:val="006927B0"/>
    <w:rsid w:val="006A0BF5"/>
    <w:rsid w:val="006D51CA"/>
    <w:rsid w:val="006D742B"/>
    <w:rsid w:val="00712A5F"/>
    <w:rsid w:val="007255B4"/>
    <w:rsid w:val="00735C32"/>
    <w:rsid w:val="007418ED"/>
    <w:rsid w:val="00741DBF"/>
    <w:rsid w:val="007432D0"/>
    <w:rsid w:val="00746814"/>
    <w:rsid w:val="00755CB0"/>
    <w:rsid w:val="007564E0"/>
    <w:rsid w:val="00787BF3"/>
    <w:rsid w:val="00792DCC"/>
    <w:rsid w:val="00794D27"/>
    <w:rsid w:val="007C4F60"/>
    <w:rsid w:val="007F68B2"/>
    <w:rsid w:val="00804548"/>
    <w:rsid w:val="00807416"/>
    <w:rsid w:val="00823CD1"/>
    <w:rsid w:val="00833A16"/>
    <w:rsid w:val="0084564A"/>
    <w:rsid w:val="00850C11"/>
    <w:rsid w:val="008601C3"/>
    <w:rsid w:val="00871195"/>
    <w:rsid w:val="00874098"/>
    <w:rsid w:val="00885BCB"/>
    <w:rsid w:val="0088799E"/>
    <w:rsid w:val="008A0D4B"/>
    <w:rsid w:val="008A1FF0"/>
    <w:rsid w:val="008A633C"/>
    <w:rsid w:val="008A6CDC"/>
    <w:rsid w:val="008A71A3"/>
    <w:rsid w:val="008B186C"/>
    <w:rsid w:val="008C60EA"/>
    <w:rsid w:val="008D09CA"/>
    <w:rsid w:val="0090726C"/>
    <w:rsid w:val="00933F45"/>
    <w:rsid w:val="00952BD1"/>
    <w:rsid w:val="00962B8B"/>
    <w:rsid w:val="00992989"/>
    <w:rsid w:val="00996C3C"/>
    <w:rsid w:val="009A2AA9"/>
    <w:rsid w:val="009A2D8F"/>
    <w:rsid w:val="009B27F7"/>
    <w:rsid w:val="009B449E"/>
    <w:rsid w:val="009B4F02"/>
    <w:rsid w:val="009C2364"/>
    <w:rsid w:val="009C601A"/>
    <w:rsid w:val="009D29EA"/>
    <w:rsid w:val="009E6C6A"/>
    <w:rsid w:val="009F5E7A"/>
    <w:rsid w:val="009F6B75"/>
    <w:rsid w:val="00A11423"/>
    <w:rsid w:val="00A17EA2"/>
    <w:rsid w:val="00A62323"/>
    <w:rsid w:val="00A6508F"/>
    <w:rsid w:val="00A82D2D"/>
    <w:rsid w:val="00A96AF6"/>
    <w:rsid w:val="00AA1157"/>
    <w:rsid w:val="00AA2A2B"/>
    <w:rsid w:val="00AA4634"/>
    <w:rsid w:val="00AE54C4"/>
    <w:rsid w:val="00B07E13"/>
    <w:rsid w:val="00B11D83"/>
    <w:rsid w:val="00B34515"/>
    <w:rsid w:val="00B57B98"/>
    <w:rsid w:val="00B62B37"/>
    <w:rsid w:val="00B65B54"/>
    <w:rsid w:val="00B66D40"/>
    <w:rsid w:val="00BB711A"/>
    <w:rsid w:val="00C14D08"/>
    <w:rsid w:val="00C33919"/>
    <w:rsid w:val="00C41B66"/>
    <w:rsid w:val="00C50487"/>
    <w:rsid w:val="00C51F5E"/>
    <w:rsid w:val="00C60467"/>
    <w:rsid w:val="00C60F16"/>
    <w:rsid w:val="00C62F85"/>
    <w:rsid w:val="00C66CDE"/>
    <w:rsid w:val="00C672F4"/>
    <w:rsid w:val="00CB7AA6"/>
    <w:rsid w:val="00CC6729"/>
    <w:rsid w:val="00CE08BD"/>
    <w:rsid w:val="00CF6346"/>
    <w:rsid w:val="00CF7E6D"/>
    <w:rsid w:val="00D1491D"/>
    <w:rsid w:val="00D24B5C"/>
    <w:rsid w:val="00D4516F"/>
    <w:rsid w:val="00D46B88"/>
    <w:rsid w:val="00D569EA"/>
    <w:rsid w:val="00DD7433"/>
    <w:rsid w:val="00E134A7"/>
    <w:rsid w:val="00E35DB3"/>
    <w:rsid w:val="00E471E0"/>
    <w:rsid w:val="00E50D95"/>
    <w:rsid w:val="00E54D86"/>
    <w:rsid w:val="00E6548F"/>
    <w:rsid w:val="00E7088B"/>
    <w:rsid w:val="00E9187B"/>
    <w:rsid w:val="00EE7274"/>
    <w:rsid w:val="00EF1571"/>
    <w:rsid w:val="00EF1C2B"/>
    <w:rsid w:val="00F05B07"/>
    <w:rsid w:val="00F10869"/>
    <w:rsid w:val="00F33815"/>
    <w:rsid w:val="00F4636A"/>
    <w:rsid w:val="00F56E9B"/>
    <w:rsid w:val="00F60E4E"/>
    <w:rsid w:val="00F62343"/>
    <w:rsid w:val="00F73E9E"/>
    <w:rsid w:val="00F93EA4"/>
    <w:rsid w:val="00F95344"/>
    <w:rsid w:val="00FB08D1"/>
    <w:rsid w:val="00FB1267"/>
    <w:rsid w:val="00FD0FA5"/>
    <w:rsid w:val="00FE4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4D3DC20"/>
  <w15:chartTrackingRefBased/>
  <w15:docId w15:val="{EDB6B202-0DF5-8445-A081-5749F0666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2F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2F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2F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2F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2F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2F8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2F8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2F8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2F8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2F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2F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2F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2F8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2F8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2F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2F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2F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2F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2F8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2F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2F8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2F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2F8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2F85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C62F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2F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2F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2F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2F8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62F8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2F85"/>
  </w:style>
  <w:style w:type="paragraph" w:styleId="Footer">
    <w:name w:val="footer"/>
    <w:basedOn w:val="Normal"/>
    <w:link w:val="FooterChar"/>
    <w:uiPriority w:val="99"/>
    <w:unhideWhenUsed/>
    <w:rsid w:val="00C62F8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2F85"/>
  </w:style>
  <w:style w:type="paragraph" w:styleId="NormalWeb">
    <w:name w:val="Normal (Web)"/>
    <w:basedOn w:val="Normal"/>
    <w:uiPriority w:val="99"/>
    <w:unhideWhenUsed/>
    <w:rsid w:val="00735C32"/>
    <w:pPr>
      <w:spacing w:before="100" w:beforeAutospacing="1" w:after="100" w:afterAutospacing="1"/>
    </w:pPr>
    <w:rPr>
      <w:rFonts w:ascii="Times" w:hAnsi="Times" w:cs="Times New Roman"/>
      <w:kern w:val="0"/>
      <w:sz w:val="20"/>
      <w:szCs w:val="20"/>
      <w:lang w:val="en-US"/>
      <w14:ligatures w14:val="none"/>
    </w:rPr>
  </w:style>
  <w:style w:type="table" w:styleId="TableGrid">
    <w:name w:val="Table Grid"/>
    <w:basedOn w:val="TableNormal"/>
    <w:uiPriority w:val="39"/>
    <w:rsid w:val="00594EA7"/>
    <w:pPr>
      <w:spacing w:line="288" w:lineRule="auto"/>
    </w:pPr>
    <w:rPr>
      <w:rFonts w:eastAsia="Times New Roman" w:cs="Times New Roman"/>
      <w:kern w:val="0"/>
      <w:sz w:val="22"/>
      <w:szCs w:val="22"/>
      <w:lang w:val="sv-SE" w:eastAsia="sv-S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</w:tblStylePr>
  </w:style>
  <w:style w:type="character" w:styleId="Hyperlink">
    <w:name w:val="Hyperlink"/>
    <w:basedOn w:val="DefaultParagraphFont"/>
    <w:uiPriority w:val="99"/>
    <w:unhideWhenUsed/>
    <w:rsid w:val="00D1491D"/>
    <w:rPr>
      <w:color w:val="467886" w:themeColor="hyperlink"/>
      <w:u w:val="single"/>
    </w:rPr>
  </w:style>
  <w:style w:type="character" w:styleId="Strong">
    <w:name w:val="Strong"/>
    <w:basedOn w:val="DefaultParagraphFont"/>
    <w:uiPriority w:val="22"/>
    <w:qFormat/>
    <w:rsid w:val="00D1491D"/>
    <w:rPr>
      <w:b/>
      <w:bCs/>
    </w:rPr>
  </w:style>
  <w:style w:type="paragraph" w:styleId="Revision">
    <w:name w:val="Revision"/>
    <w:hidden/>
    <w:uiPriority w:val="99"/>
    <w:semiHidden/>
    <w:rsid w:val="00E54D86"/>
  </w:style>
  <w:style w:type="character" w:styleId="UnresolvedMention">
    <w:name w:val="Unresolved Mention"/>
    <w:basedOn w:val="DefaultParagraphFont"/>
    <w:uiPriority w:val="99"/>
    <w:semiHidden/>
    <w:unhideWhenUsed/>
    <w:rsid w:val="00E54D86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0BF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0BF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F68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F68B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F68B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68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68B2"/>
    <w:rPr>
      <w:b/>
      <w:bCs/>
      <w:sz w:val="20"/>
      <w:szCs w:val="20"/>
    </w:rPr>
  </w:style>
  <w:style w:type="paragraph" w:customStyle="1" w:styleId="rvps7">
    <w:name w:val="rvps7"/>
    <w:basedOn w:val="Normal"/>
    <w:rsid w:val="00F6234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uk-UA"/>
      <w14:ligatures w14:val="none"/>
    </w:rPr>
  </w:style>
  <w:style w:type="character" w:customStyle="1" w:styleId="rvts9">
    <w:name w:val="rvts9"/>
    <w:basedOn w:val="DefaultParagraphFont"/>
    <w:rsid w:val="00F62343"/>
  </w:style>
  <w:style w:type="paragraph" w:customStyle="1" w:styleId="rvps6">
    <w:name w:val="rvps6"/>
    <w:basedOn w:val="Normal"/>
    <w:rsid w:val="00F6234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uk-UA"/>
      <w14:ligatures w14:val="none"/>
    </w:rPr>
  </w:style>
  <w:style w:type="character" w:customStyle="1" w:styleId="rvts23">
    <w:name w:val="rvts23"/>
    <w:basedOn w:val="DefaultParagraphFont"/>
    <w:rsid w:val="00F62343"/>
  </w:style>
  <w:style w:type="paragraph" w:customStyle="1" w:styleId="Default">
    <w:name w:val="Default"/>
    <w:rsid w:val="00F62343"/>
    <w:pPr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</w:rPr>
  </w:style>
  <w:style w:type="character" w:customStyle="1" w:styleId="ListParagraphChar">
    <w:name w:val="List Paragraph Char"/>
    <w:link w:val="ListParagraph"/>
    <w:uiPriority w:val="34"/>
    <w:locked/>
    <w:rsid w:val="00410294"/>
  </w:style>
  <w:style w:type="paragraph" w:styleId="FootnoteText">
    <w:name w:val="footnote text"/>
    <w:basedOn w:val="Normal"/>
    <w:link w:val="FootnoteTextChar"/>
    <w:uiPriority w:val="99"/>
    <w:semiHidden/>
    <w:unhideWhenUsed/>
    <w:rsid w:val="00410294"/>
    <w:rPr>
      <w:rFonts w:ascii="Times New Roman" w:eastAsia="Times New Roman" w:hAnsi="Times New Roman" w:cs="Times New Roman"/>
      <w:kern w:val="0"/>
      <w:sz w:val="20"/>
      <w:szCs w:val="20"/>
      <w:lang w:val="sv-SE" w:eastAsia="sv-SE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10294"/>
    <w:rPr>
      <w:rFonts w:ascii="Times New Roman" w:eastAsia="Times New Roman" w:hAnsi="Times New Roman" w:cs="Times New Roman"/>
      <w:kern w:val="0"/>
      <w:sz w:val="20"/>
      <w:szCs w:val="20"/>
      <w:lang w:val="sv-SE" w:eastAsia="sv-SE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410294"/>
    <w:rPr>
      <w:vertAlign w:val="superscript"/>
    </w:rPr>
  </w:style>
  <w:style w:type="character" w:styleId="PageNumber">
    <w:name w:val="page number"/>
    <w:basedOn w:val="DefaultParagraphFont"/>
    <w:uiPriority w:val="99"/>
    <w:semiHidden/>
    <w:unhideWhenUsed/>
    <w:rsid w:val="00EF15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18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2881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olga.glazunova@salarinternational.se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opportunity@salarinternational.se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8E1C78E20ED64785A28ACD3D1CED8E" ma:contentTypeVersion="16" ma:contentTypeDescription="Create a new document." ma:contentTypeScope="" ma:versionID="91b01ecb36ff9d59e451452ce0c4b381">
  <xsd:schema xmlns:xsd="http://www.w3.org/2001/XMLSchema" xmlns:xs="http://www.w3.org/2001/XMLSchema" xmlns:p="http://schemas.microsoft.com/office/2006/metadata/properties" xmlns:ns2="6e8484a2-e43c-4aa6-af8a-efdf8e6e9c2b" xmlns:ns3="e7bc1fa2-f494-4bcb-a81d-bad353a8e2fa" targetNamespace="http://schemas.microsoft.com/office/2006/metadata/properties" ma:root="true" ma:fieldsID="56662b11de5c85d0ac597be2d92cfe3b" ns2:_="" ns3:_="">
    <xsd:import namespace="6e8484a2-e43c-4aa6-af8a-efdf8e6e9c2b"/>
    <xsd:import namespace="e7bc1fa2-f494-4bcb-a81d-bad353a8e2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8484a2-e43c-4aa6-af8a-efdf8e6e9c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1ec198c-d8c7-4990-9d38-6e6c54e42e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bc1fa2-f494-4bcb-a81d-bad353a8e2f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a0ca21e4-4fef-4b0e-a329-1247112780cd}" ma:internalName="TaxCatchAll" ma:showField="CatchAllData" ma:web="e7bc1fa2-f494-4bcb-a81d-bad353a8e2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7bc1fa2-f494-4bcb-a81d-bad353a8e2fa" xsi:nil="true"/>
    <lcf76f155ced4ddcb4097134ff3c332f xmlns="6e8484a2-e43c-4aa6-af8a-efdf8e6e9c2b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2DE98CA-9B2E-4CD3-9D4D-DB2C1D7B767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E4A25FA-105B-4380-ABD0-68C07EB36A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8484a2-e43c-4aa6-af8a-efdf8e6e9c2b"/>
    <ds:schemaRef ds:uri="e7bc1fa2-f494-4bcb-a81d-bad353a8e2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4CBA0DC-5A2C-4C14-8734-E7B961DCD894}">
  <ds:schemaRefs>
    <ds:schemaRef ds:uri="http://schemas.microsoft.com/office/2006/metadata/properties"/>
    <ds:schemaRef ds:uri="http://schemas.microsoft.com/office/infopath/2007/PartnerControls"/>
    <ds:schemaRef ds:uri="e7bc1fa2-f494-4bcb-a81d-bad353a8e2fa"/>
    <ds:schemaRef ds:uri="6e8484a2-e43c-4aa6-af8a-efdf8e6e9c2b"/>
  </ds:schemaRefs>
</ds:datastoreItem>
</file>

<file path=customXml/itemProps4.xml><?xml version="1.0" encoding="utf-8"?>
<ds:datastoreItem xmlns:ds="http://schemas.openxmlformats.org/officeDocument/2006/customXml" ds:itemID="{D850D41F-EE71-4ABF-990F-07287AAA23F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d4b8963-dacf-4722-a0a7-0d57c755f778}" enabled="0" method="" siteId="{7d4b8963-dacf-4722-a0a7-0d57c755f77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6</Pages>
  <Words>1274</Words>
  <Characters>9317</Characters>
  <Application>Microsoft Office Word</Application>
  <DocSecurity>0</DocSecurity>
  <Lines>232</Lines>
  <Paragraphs>108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  <vt:variant>
        <vt:lpstr>Rubrik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/>
  <LinksUpToDate>false</LinksUpToDate>
  <CharactersWithSpaces>10483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Lazaruk Daria</dc:creator>
  <cp:keywords>, docId:F7B88945B965B1979BF88FF14D3EE89C</cp:keywords>
  <dc:description/>
  <cp:lastModifiedBy>Lazaruk Daria</cp:lastModifiedBy>
  <cp:revision>9</cp:revision>
  <cp:lastPrinted>2025-05-15T12:47:00Z</cp:lastPrinted>
  <dcterms:created xsi:type="dcterms:W3CDTF">2026-02-23T10:29:00Z</dcterms:created>
  <dcterms:modified xsi:type="dcterms:W3CDTF">2026-02-26T13:49:00Z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0x010100628E1C78E20ED64785A28ACD3D1CED8E</vt:lpwstr>
  </property>
  <property fmtid="{D5CDD505-2E9C-101B-9397-08002B2CF9AE}" pid="3" name="MediaServiceImageTags">
    <vt:lpwstr/>
  </property>
</Properties>
</file>